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5BEA" w:rsidRDefault="00E75BEA">
      <w:pPr>
        <w:widowControl w:val="0"/>
        <w:tabs>
          <w:tab w:val="left" w:pos="426"/>
        </w:tabs>
        <w:spacing w:after="0" w:line="240" w:lineRule="auto"/>
        <w:ind w:firstLine="284"/>
        <w:jc w:val="right"/>
        <w:rPr>
          <w:rFonts w:ascii="Times New Roman" w:hAnsi="Times New Roman"/>
          <w:b/>
        </w:rPr>
      </w:pPr>
    </w:p>
    <w:p w:rsidR="00E75BEA" w:rsidRDefault="00E75BEA">
      <w:pPr>
        <w:widowControl w:val="0"/>
        <w:tabs>
          <w:tab w:val="left" w:pos="426"/>
        </w:tabs>
        <w:spacing w:after="0" w:line="240" w:lineRule="auto"/>
        <w:ind w:firstLine="284"/>
        <w:jc w:val="center"/>
        <w:rPr>
          <w:rFonts w:ascii="Times New Roman" w:hAnsi="Times New Roman"/>
          <w:b/>
        </w:rPr>
      </w:pPr>
    </w:p>
    <w:p w:rsidR="00E75BEA" w:rsidRDefault="00155F3E">
      <w:pPr>
        <w:widowControl w:val="0"/>
        <w:tabs>
          <w:tab w:val="left" w:pos="426"/>
        </w:tabs>
        <w:spacing w:after="0" w:line="240" w:lineRule="auto"/>
        <w:ind w:firstLine="284"/>
        <w:jc w:val="center"/>
        <w:rPr>
          <w:rFonts w:ascii="Times New Roman" w:hAnsi="Times New Roman"/>
          <w:b/>
        </w:rPr>
      </w:pPr>
      <w:r>
        <w:rPr>
          <w:rFonts w:ascii="Times New Roman" w:hAnsi="Times New Roman"/>
          <w:b/>
        </w:rPr>
        <w:t>Техническое задание</w:t>
      </w:r>
    </w:p>
    <w:p w:rsidR="00E75BEA" w:rsidRDefault="00155F3E">
      <w:pPr>
        <w:widowControl w:val="0"/>
        <w:shd w:val="clear" w:color="auto" w:fill="FFFFFF"/>
        <w:tabs>
          <w:tab w:val="left" w:pos="6787"/>
          <w:tab w:val="left" w:leader="underscore" w:pos="7310"/>
          <w:tab w:val="left" w:leader="underscore" w:pos="8664"/>
          <w:tab w:val="left" w:leader="underscore" w:pos="9494"/>
        </w:tabs>
        <w:spacing w:after="0" w:line="240" w:lineRule="auto"/>
        <w:jc w:val="center"/>
        <w:rPr>
          <w:rFonts w:ascii="Times New Roman" w:hAnsi="Times New Roman"/>
          <w:b/>
        </w:rPr>
      </w:pPr>
      <w:bookmarkStart w:id="0" w:name="_Toc67414829"/>
      <w:r>
        <w:rPr>
          <w:rFonts w:ascii="Times New Roman" w:hAnsi="Times New Roman"/>
          <w:b/>
        </w:rPr>
        <w:t xml:space="preserve">на оказание услуг по эксплуатационно-техническому обслуживанию периферийного оборудования рубежей контроля региональной платформы видеонаблюдения аппаратно-программного комплекса «Безопасный город» на территории Брянской области </w:t>
      </w:r>
      <w:bookmarkEnd w:id="0"/>
    </w:p>
    <w:p w:rsidR="00E75BEA" w:rsidRDefault="00E75BEA">
      <w:pPr>
        <w:widowControl w:val="0"/>
        <w:tabs>
          <w:tab w:val="left" w:pos="426"/>
        </w:tabs>
        <w:spacing w:after="0" w:line="240" w:lineRule="auto"/>
        <w:ind w:firstLine="284"/>
        <w:jc w:val="both"/>
        <w:rPr>
          <w:rFonts w:ascii="Times New Roman" w:hAnsi="Times New Roman"/>
          <w:b/>
          <w:bCs/>
          <w:lang w:eastAsia="en-US"/>
        </w:rPr>
      </w:pPr>
    </w:p>
    <w:p w:rsidR="00E75BEA" w:rsidRDefault="00155F3E">
      <w:pPr>
        <w:widowControl w:val="0"/>
        <w:tabs>
          <w:tab w:val="left" w:pos="709"/>
        </w:tabs>
        <w:spacing w:after="0" w:line="240" w:lineRule="auto"/>
        <w:ind w:firstLine="709"/>
        <w:jc w:val="both"/>
        <w:rPr>
          <w:rFonts w:ascii="Times New Roman" w:hAnsi="Times New Roman"/>
        </w:rPr>
      </w:pPr>
      <w:r>
        <w:rPr>
          <w:rFonts w:ascii="Times New Roman" w:hAnsi="Times New Roman"/>
        </w:rPr>
        <w:t>КТРУ 33.12.20.000-00000001 - Услуги по ремонту и техническому обслуживанию оборудования специального назначения</w:t>
      </w:r>
    </w:p>
    <w:p w:rsidR="00E75BEA" w:rsidRDefault="00E75BEA">
      <w:pPr>
        <w:widowControl w:val="0"/>
        <w:tabs>
          <w:tab w:val="left" w:pos="426"/>
        </w:tabs>
        <w:spacing w:after="0" w:line="240" w:lineRule="auto"/>
        <w:ind w:firstLine="284"/>
        <w:jc w:val="both"/>
        <w:rPr>
          <w:rFonts w:ascii="Times New Roman" w:hAnsi="Times New Roman"/>
        </w:rPr>
      </w:pPr>
    </w:p>
    <w:tbl>
      <w:tblPr>
        <w:tblW w:w="10485" w:type="dxa"/>
        <w:jc w:val="center"/>
        <w:tblLayout w:type="fixed"/>
        <w:tblCellMar>
          <w:left w:w="57" w:type="dxa"/>
          <w:right w:w="57" w:type="dxa"/>
        </w:tblCellMar>
        <w:tblLook w:val="04A0" w:firstRow="1" w:lastRow="0" w:firstColumn="1" w:lastColumn="0" w:noHBand="0" w:noVBand="1"/>
      </w:tblPr>
      <w:tblGrid>
        <w:gridCol w:w="703"/>
        <w:gridCol w:w="7656"/>
        <w:gridCol w:w="850"/>
        <w:gridCol w:w="1276"/>
      </w:tblGrid>
      <w:tr w:rsidR="00E75BEA">
        <w:trPr>
          <w:trHeight w:val="269"/>
          <w:jc w:val="center"/>
        </w:trPr>
        <w:tc>
          <w:tcPr>
            <w:tcW w:w="703" w:type="dxa"/>
            <w:tcBorders>
              <w:top w:val="single" w:sz="4" w:space="0" w:color="000000"/>
              <w:left w:val="single" w:sz="4" w:space="0" w:color="000000"/>
              <w:bottom w:val="single" w:sz="4" w:space="0" w:color="000000"/>
              <w:right w:val="single" w:sz="4" w:space="0" w:color="000000"/>
            </w:tcBorders>
            <w:vAlign w:val="center"/>
          </w:tcPr>
          <w:p w:rsidR="00E75BEA" w:rsidRDefault="00155F3E">
            <w:pPr>
              <w:tabs>
                <w:tab w:val="left" w:pos="10308"/>
              </w:tabs>
              <w:spacing w:after="0" w:line="240" w:lineRule="auto"/>
              <w:jc w:val="center"/>
              <w:rPr>
                <w:rFonts w:ascii="Times New Roman" w:hAnsi="Times New Roman"/>
              </w:rPr>
            </w:pPr>
            <w:r>
              <w:rPr>
                <w:rFonts w:ascii="Times New Roman" w:hAnsi="Times New Roman"/>
              </w:rPr>
              <w:t>№ п/п</w:t>
            </w:r>
          </w:p>
        </w:tc>
        <w:tc>
          <w:tcPr>
            <w:tcW w:w="76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E75BEA" w:rsidRDefault="00155F3E">
            <w:pPr>
              <w:tabs>
                <w:tab w:val="left" w:pos="10308"/>
              </w:tabs>
              <w:spacing w:after="0" w:line="240" w:lineRule="auto"/>
              <w:jc w:val="center"/>
              <w:rPr>
                <w:rFonts w:ascii="Times New Roman" w:hAnsi="Times New Roman"/>
              </w:rPr>
            </w:pPr>
            <w:r>
              <w:rPr>
                <w:rFonts w:ascii="Times New Roman" w:hAnsi="Times New Roman"/>
              </w:rPr>
              <w:t>Наименование объекта закупки</w:t>
            </w:r>
          </w:p>
        </w:tc>
        <w:tc>
          <w:tcPr>
            <w:tcW w:w="850" w:type="dxa"/>
            <w:tcBorders>
              <w:top w:val="single" w:sz="4" w:space="0" w:color="000000"/>
              <w:left w:val="single" w:sz="4" w:space="0" w:color="000000"/>
              <w:bottom w:val="single" w:sz="4" w:space="0" w:color="000000"/>
              <w:right w:val="single" w:sz="4" w:space="0" w:color="000000"/>
            </w:tcBorders>
            <w:vAlign w:val="center"/>
          </w:tcPr>
          <w:p w:rsidR="00E75BEA" w:rsidRDefault="00155F3E">
            <w:pPr>
              <w:tabs>
                <w:tab w:val="left" w:pos="10308"/>
              </w:tabs>
              <w:spacing w:after="0" w:line="240" w:lineRule="auto"/>
              <w:jc w:val="center"/>
              <w:rPr>
                <w:rFonts w:ascii="Times New Roman" w:hAnsi="Times New Roman"/>
              </w:rPr>
            </w:pPr>
            <w:r>
              <w:rPr>
                <w:rFonts w:ascii="Times New Roman" w:hAnsi="Times New Roman"/>
              </w:rPr>
              <w:t>Ед. изм.</w:t>
            </w:r>
          </w:p>
        </w:tc>
        <w:tc>
          <w:tcPr>
            <w:tcW w:w="1276" w:type="dxa"/>
            <w:tcBorders>
              <w:top w:val="single" w:sz="4" w:space="0" w:color="000000"/>
              <w:left w:val="single" w:sz="4" w:space="0" w:color="000000"/>
              <w:bottom w:val="single" w:sz="4" w:space="0" w:color="000000"/>
              <w:right w:val="single" w:sz="4" w:space="0" w:color="000000"/>
            </w:tcBorders>
            <w:vAlign w:val="center"/>
          </w:tcPr>
          <w:p w:rsidR="00E75BEA" w:rsidRDefault="00155F3E">
            <w:pPr>
              <w:tabs>
                <w:tab w:val="left" w:pos="10308"/>
              </w:tabs>
              <w:spacing w:after="0" w:line="240" w:lineRule="auto"/>
              <w:jc w:val="center"/>
              <w:rPr>
                <w:rFonts w:ascii="Times New Roman" w:hAnsi="Times New Roman"/>
              </w:rPr>
            </w:pPr>
            <w:r>
              <w:rPr>
                <w:rFonts w:ascii="Times New Roman" w:hAnsi="Times New Roman"/>
              </w:rPr>
              <w:t>Количество</w:t>
            </w:r>
          </w:p>
        </w:tc>
      </w:tr>
      <w:tr w:rsidR="00E75BEA">
        <w:trPr>
          <w:trHeight w:val="539"/>
          <w:jc w:val="center"/>
        </w:trPr>
        <w:tc>
          <w:tcPr>
            <w:tcW w:w="703" w:type="dxa"/>
            <w:tcBorders>
              <w:top w:val="single" w:sz="4" w:space="0" w:color="000000"/>
              <w:left w:val="single" w:sz="4" w:space="0" w:color="000000"/>
              <w:bottom w:val="single" w:sz="4" w:space="0" w:color="000000"/>
              <w:right w:val="single" w:sz="4" w:space="0" w:color="000000"/>
            </w:tcBorders>
            <w:vAlign w:val="center"/>
          </w:tcPr>
          <w:p w:rsidR="00E75BEA" w:rsidRDefault="00155F3E">
            <w:pPr>
              <w:spacing w:after="0" w:line="240" w:lineRule="auto"/>
              <w:jc w:val="center"/>
              <w:rPr>
                <w:rFonts w:ascii="Times New Roman" w:hAnsi="Times New Roman"/>
              </w:rPr>
            </w:pPr>
            <w:r>
              <w:rPr>
                <w:rFonts w:ascii="Times New Roman" w:hAnsi="Times New Roman"/>
              </w:rPr>
              <w:t>1</w:t>
            </w:r>
          </w:p>
        </w:tc>
        <w:tc>
          <w:tcPr>
            <w:tcW w:w="76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E75BEA" w:rsidRDefault="00155F3E">
            <w:pPr>
              <w:spacing w:after="0" w:line="240" w:lineRule="auto"/>
              <w:rPr>
                <w:rFonts w:ascii="Times New Roman" w:hAnsi="Times New Roman"/>
                <w:bCs/>
              </w:rPr>
            </w:pPr>
            <w:r>
              <w:rPr>
                <w:rFonts w:ascii="Times New Roman" w:hAnsi="Times New Roman"/>
              </w:rPr>
              <w:t>Услуги по ремонту и техническому обслуживанию оборудования специального назначения</w:t>
            </w:r>
          </w:p>
        </w:tc>
        <w:tc>
          <w:tcPr>
            <w:tcW w:w="850" w:type="dxa"/>
            <w:tcBorders>
              <w:top w:val="single" w:sz="4" w:space="0" w:color="000000"/>
              <w:left w:val="single" w:sz="4" w:space="0" w:color="000000"/>
              <w:bottom w:val="single" w:sz="4" w:space="0" w:color="000000"/>
              <w:right w:val="single" w:sz="4" w:space="0" w:color="000000"/>
            </w:tcBorders>
            <w:vAlign w:val="center"/>
          </w:tcPr>
          <w:p w:rsidR="00E75BEA" w:rsidRDefault="00155F3E">
            <w:pPr>
              <w:tabs>
                <w:tab w:val="left" w:pos="10308"/>
              </w:tabs>
              <w:spacing w:after="0" w:line="240" w:lineRule="auto"/>
              <w:jc w:val="center"/>
              <w:rPr>
                <w:rFonts w:ascii="Times New Roman" w:hAnsi="Times New Roman"/>
              </w:rPr>
            </w:pPr>
            <w:proofErr w:type="spellStart"/>
            <w:r>
              <w:rPr>
                <w:rFonts w:ascii="Times New Roman" w:hAnsi="Times New Roman"/>
              </w:rPr>
              <w:t>усл</w:t>
            </w:r>
            <w:proofErr w:type="spellEnd"/>
            <w:r>
              <w:rPr>
                <w:rFonts w:ascii="Times New Roman" w:hAnsi="Times New Roman"/>
              </w:rPr>
              <w:t xml:space="preserve">. ед. </w:t>
            </w:r>
          </w:p>
        </w:tc>
        <w:tc>
          <w:tcPr>
            <w:tcW w:w="1276" w:type="dxa"/>
            <w:tcBorders>
              <w:top w:val="single" w:sz="4" w:space="0" w:color="000000"/>
              <w:left w:val="single" w:sz="4" w:space="0" w:color="000000"/>
              <w:bottom w:val="single" w:sz="4" w:space="0" w:color="000000"/>
              <w:right w:val="single" w:sz="4" w:space="0" w:color="000000"/>
            </w:tcBorders>
            <w:vAlign w:val="center"/>
          </w:tcPr>
          <w:p w:rsidR="00E75BEA" w:rsidRDefault="00155F3E">
            <w:pPr>
              <w:tabs>
                <w:tab w:val="left" w:pos="10308"/>
              </w:tabs>
              <w:spacing w:after="0" w:line="240" w:lineRule="auto"/>
              <w:jc w:val="center"/>
              <w:rPr>
                <w:rFonts w:ascii="Times New Roman" w:hAnsi="Times New Roman"/>
              </w:rPr>
            </w:pPr>
            <w:r>
              <w:rPr>
                <w:rFonts w:ascii="Times New Roman" w:hAnsi="Times New Roman"/>
              </w:rPr>
              <w:t>242</w:t>
            </w:r>
          </w:p>
        </w:tc>
      </w:tr>
    </w:tbl>
    <w:p w:rsidR="00E75BEA" w:rsidRDefault="00E75BEA">
      <w:pPr>
        <w:widowControl w:val="0"/>
        <w:tabs>
          <w:tab w:val="left" w:pos="426"/>
        </w:tabs>
        <w:spacing w:after="0" w:line="240" w:lineRule="auto"/>
        <w:ind w:firstLine="284"/>
        <w:jc w:val="both"/>
        <w:rPr>
          <w:rFonts w:ascii="Times New Roman" w:hAnsi="Times New Roman"/>
        </w:rPr>
      </w:pP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Перечни используемых в настоящем документе сокращений и определений представлены в таблице 1.</w:t>
      </w:r>
    </w:p>
    <w:p w:rsidR="00E75BEA" w:rsidRDefault="00E75BEA">
      <w:pPr>
        <w:widowControl w:val="0"/>
        <w:tabs>
          <w:tab w:val="left" w:pos="426"/>
        </w:tabs>
        <w:spacing w:after="0" w:line="240" w:lineRule="auto"/>
        <w:ind w:firstLine="284"/>
        <w:contextualSpacing/>
        <w:jc w:val="both"/>
        <w:rPr>
          <w:rFonts w:ascii="Times New Roman" w:hAnsi="Times New Roman"/>
        </w:rPr>
      </w:pPr>
    </w:p>
    <w:p w:rsidR="00E75BEA" w:rsidRDefault="00155F3E">
      <w:pPr>
        <w:widowControl w:val="0"/>
        <w:tabs>
          <w:tab w:val="left" w:pos="426"/>
        </w:tabs>
        <w:spacing w:after="0" w:line="240" w:lineRule="auto"/>
        <w:ind w:firstLine="284"/>
        <w:contextualSpacing/>
        <w:jc w:val="right"/>
        <w:rPr>
          <w:rFonts w:ascii="Times New Roman" w:hAnsi="Times New Roman"/>
        </w:rPr>
      </w:pPr>
      <w:r>
        <w:rPr>
          <w:rFonts w:ascii="Times New Roman" w:hAnsi="Times New Roman"/>
        </w:rPr>
        <w:t xml:space="preserve">Таблица </w:t>
      </w:r>
      <w:r>
        <w:rPr>
          <w:rFonts w:ascii="Times New Roman" w:hAnsi="Times New Roman"/>
        </w:rPr>
        <w:fldChar w:fldCharType="begin"/>
      </w:r>
      <w:r>
        <w:rPr>
          <w:rFonts w:ascii="Times New Roman" w:hAnsi="Times New Roman"/>
        </w:rPr>
        <w:instrText xml:space="preserve"> SEQ Таблица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 xml:space="preserve"> – Перечень сокращений</w:t>
      </w:r>
    </w:p>
    <w:tbl>
      <w:tblPr>
        <w:tblW w:w="10740" w:type="dxa"/>
        <w:tblLayout w:type="fixed"/>
        <w:tblLook w:val="04A0" w:firstRow="1" w:lastRow="0" w:firstColumn="1" w:lastColumn="0" w:noHBand="0" w:noVBand="1"/>
      </w:tblPr>
      <w:tblGrid>
        <w:gridCol w:w="2375"/>
        <w:gridCol w:w="8365"/>
      </w:tblGrid>
      <w:tr w:rsidR="00E75BEA">
        <w:trPr>
          <w:cantSplit/>
          <w:tblHeader/>
        </w:trPr>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ind w:firstLine="284"/>
              <w:contextualSpacing/>
              <w:jc w:val="center"/>
              <w:rPr>
                <w:rFonts w:ascii="Times New Roman" w:hAnsi="Times New Roman"/>
                <w:b/>
                <w:color w:val="000000"/>
              </w:rPr>
            </w:pPr>
            <w:r>
              <w:rPr>
                <w:rFonts w:ascii="Times New Roman" w:hAnsi="Times New Roman"/>
                <w:b/>
                <w:color w:val="000000"/>
              </w:rPr>
              <w:t>Сокращение/</w:t>
            </w:r>
          </w:p>
          <w:p w:rsidR="00E75BEA" w:rsidRDefault="00155F3E">
            <w:pPr>
              <w:widowControl w:val="0"/>
              <w:tabs>
                <w:tab w:val="left" w:pos="426"/>
              </w:tabs>
              <w:spacing w:after="0" w:line="240" w:lineRule="auto"/>
              <w:ind w:firstLine="284"/>
              <w:contextualSpacing/>
              <w:jc w:val="center"/>
              <w:rPr>
                <w:rFonts w:ascii="Times New Roman" w:hAnsi="Times New Roman"/>
                <w:b/>
                <w:color w:val="000000"/>
              </w:rPr>
            </w:pPr>
            <w:r>
              <w:rPr>
                <w:rFonts w:ascii="Times New Roman" w:hAnsi="Times New Roman"/>
                <w:b/>
                <w:color w:val="000000"/>
              </w:rPr>
              <w:t>Термин</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ind w:firstLine="284"/>
              <w:contextualSpacing/>
              <w:jc w:val="center"/>
              <w:rPr>
                <w:rFonts w:ascii="Times New Roman" w:hAnsi="Times New Roman"/>
                <w:b/>
                <w:color w:val="000000"/>
              </w:rPr>
            </w:pPr>
            <w:r>
              <w:rPr>
                <w:rFonts w:ascii="Times New Roman" w:hAnsi="Times New Roman"/>
                <w:b/>
                <w:color w:val="000000"/>
              </w:rPr>
              <w:t>Определение</w:t>
            </w:r>
          </w:p>
        </w:tc>
      </w:tr>
      <w:tr w:rsidR="00E75BEA">
        <w:trPr>
          <w:cantSplit/>
        </w:trPr>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color w:val="000000"/>
              </w:rPr>
            </w:pPr>
            <w:proofErr w:type="spellStart"/>
            <w:r>
              <w:rPr>
                <w:rFonts w:ascii="Times New Roman" w:hAnsi="Times New Roman"/>
                <w:color w:val="000000"/>
              </w:rPr>
              <w:t>Бэкап</w:t>
            </w:r>
            <w:proofErr w:type="spellEnd"/>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Резервная копия данных</w:t>
            </w:r>
          </w:p>
        </w:tc>
      </w:tr>
      <w:tr w:rsidR="00E75BEA">
        <w:trPr>
          <w:cantSplit/>
        </w:trPr>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color w:val="000000"/>
              </w:rPr>
            </w:pPr>
            <w:r>
              <w:rPr>
                <w:rFonts w:ascii="Times New Roman" w:hAnsi="Times New Roman"/>
                <w:color w:val="000000"/>
              </w:rPr>
              <w:t>ЗИП</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Запасные части, инструменты и принадлежности</w:t>
            </w:r>
          </w:p>
        </w:tc>
      </w:tr>
      <w:tr w:rsidR="00E75BEA">
        <w:trPr>
          <w:cantSplit/>
        </w:trPr>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bCs/>
              </w:rPr>
            </w:pPr>
            <w:r>
              <w:rPr>
                <w:rFonts w:ascii="Times New Roman" w:hAnsi="Times New Roman"/>
                <w:bCs/>
              </w:rPr>
              <w:t>КТС, оборудование</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Комплекс технических средств. Периферийное оборудование рубежей контроля региональной платформы видеонаблюдения аппаратно-программного комплекса «Безопасный город» на территории Брянской области</w:t>
            </w:r>
          </w:p>
        </w:tc>
      </w:tr>
      <w:tr w:rsidR="00E75BEA">
        <w:trPr>
          <w:cantSplit/>
        </w:trPr>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color w:val="000000"/>
              </w:rPr>
              <w:t>МАС-адрес</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 xml:space="preserve">Уникальный идентификатор, присваиваемый каждой единице сетевого оборудования или некоторым их интерфейсам в компьютерных сетях </w:t>
            </w:r>
            <w:proofErr w:type="spellStart"/>
            <w:r>
              <w:rPr>
                <w:rFonts w:ascii="Times New Roman" w:hAnsi="Times New Roman"/>
              </w:rPr>
              <w:t>Ethernet</w:t>
            </w:r>
            <w:proofErr w:type="spellEnd"/>
            <w:r>
              <w:rPr>
                <w:rFonts w:ascii="Times New Roman" w:hAnsi="Times New Roman"/>
              </w:rPr>
              <w:t>.</w:t>
            </w:r>
          </w:p>
        </w:tc>
      </w:tr>
      <w:tr w:rsidR="00E75BEA">
        <w:trPr>
          <w:cantSplit/>
        </w:trPr>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 w:val="left" w:pos="6663"/>
              </w:tabs>
              <w:spacing w:after="0" w:line="240" w:lineRule="auto"/>
              <w:contextualSpacing/>
              <w:jc w:val="both"/>
              <w:rPr>
                <w:rFonts w:ascii="Times New Roman" w:hAnsi="Times New Roman"/>
                <w:color w:val="000000"/>
              </w:rPr>
            </w:pPr>
            <w:r>
              <w:rPr>
                <w:rFonts w:ascii="Times New Roman" w:hAnsi="Times New Roman"/>
                <w:spacing w:val="-6"/>
              </w:rPr>
              <w:t>Время решения</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 w:val="left" w:pos="6663"/>
              </w:tabs>
              <w:spacing w:after="0" w:line="240" w:lineRule="auto"/>
              <w:contextualSpacing/>
              <w:jc w:val="both"/>
              <w:rPr>
                <w:rFonts w:ascii="Times New Roman" w:hAnsi="Times New Roman"/>
                <w:color w:val="000000"/>
              </w:rPr>
            </w:pPr>
            <w:r>
              <w:rPr>
                <w:rFonts w:ascii="Times New Roman" w:hAnsi="Times New Roman"/>
                <w:color w:val="000000"/>
              </w:rPr>
              <w:t>Время, фактически затраченное Исполнителем на обработку обращения.</w:t>
            </w:r>
          </w:p>
          <w:p w:rsidR="00E75BEA" w:rsidRDefault="00155F3E">
            <w:pPr>
              <w:widowControl w:val="0"/>
              <w:tabs>
                <w:tab w:val="left" w:pos="426"/>
                <w:tab w:val="left" w:pos="6663"/>
              </w:tabs>
              <w:spacing w:after="0" w:line="240" w:lineRule="auto"/>
              <w:contextualSpacing/>
              <w:jc w:val="both"/>
              <w:rPr>
                <w:rFonts w:ascii="Times New Roman" w:hAnsi="Times New Roman"/>
                <w:color w:val="000000"/>
              </w:rPr>
            </w:pPr>
            <w:r>
              <w:rPr>
                <w:rFonts w:ascii="Times New Roman" w:hAnsi="Times New Roman"/>
                <w:color w:val="000000"/>
              </w:rPr>
              <w:t>Период времени от присвоения заявке статуса «Зарегистрировано» до присвоения статуса «Выполнено».</w:t>
            </w:r>
          </w:p>
          <w:p w:rsidR="00E75BEA" w:rsidRDefault="00155F3E">
            <w:pPr>
              <w:widowControl w:val="0"/>
              <w:tabs>
                <w:tab w:val="left" w:pos="426"/>
                <w:tab w:val="left" w:pos="6663"/>
              </w:tabs>
              <w:spacing w:after="0" w:line="240" w:lineRule="auto"/>
              <w:contextualSpacing/>
              <w:jc w:val="both"/>
              <w:rPr>
                <w:rFonts w:ascii="Times New Roman" w:hAnsi="Times New Roman"/>
                <w:color w:val="000000"/>
              </w:rPr>
            </w:pPr>
            <w:r>
              <w:rPr>
                <w:rFonts w:ascii="Times New Roman" w:hAnsi="Times New Roman"/>
                <w:color w:val="000000"/>
              </w:rPr>
              <w:t>Время, в течение которого заявка находится в статусе «Приостановлено», не входит в длительность решения</w:t>
            </w:r>
          </w:p>
        </w:tc>
      </w:tr>
      <w:tr w:rsidR="00E75BEA">
        <w:trPr>
          <w:cantSplit/>
        </w:trPr>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color w:val="000000"/>
              </w:rPr>
            </w:pPr>
            <w:r>
              <w:rPr>
                <w:rFonts w:ascii="Times New Roman" w:hAnsi="Times New Roman"/>
                <w:color w:val="000000"/>
              </w:rPr>
              <w:t>Услуги</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Перечень операций по регламентному обслуживанию компонентов КТС.</w:t>
            </w:r>
          </w:p>
        </w:tc>
      </w:tr>
      <w:tr w:rsidR="00E75BEA">
        <w:trPr>
          <w:cantSplit/>
        </w:trPr>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color w:val="000000"/>
              </w:rPr>
            </w:pPr>
            <w:proofErr w:type="spellStart"/>
            <w:r>
              <w:rPr>
                <w:rFonts w:ascii="Times New Roman" w:hAnsi="Times New Roman"/>
                <w:color w:val="000000"/>
              </w:rPr>
              <w:t>РоЕ</w:t>
            </w:r>
            <w:proofErr w:type="spellEnd"/>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 xml:space="preserve">Технология, позволяющая передавать удалённому устройству электрическую энергию вместе с данными через стандартную витую пару в сети </w:t>
            </w:r>
            <w:proofErr w:type="spellStart"/>
            <w:r>
              <w:rPr>
                <w:rFonts w:ascii="Times New Roman" w:hAnsi="Times New Roman"/>
              </w:rPr>
              <w:t>Ethernet</w:t>
            </w:r>
            <w:proofErr w:type="spellEnd"/>
          </w:p>
        </w:tc>
      </w:tr>
      <w:tr w:rsidR="00E75BEA">
        <w:trPr>
          <w:cantSplit/>
        </w:trPr>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color w:val="000000"/>
              </w:rPr>
            </w:pPr>
            <w:r>
              <w:rPr>
                <w:rFonts w:ascii="Times New Roman" w:hAnsi="Times New Roman"/>
              </w:rPr>
              <w:t xml:space="preserve">Система </w:t>
            </w:r>
            <w:r>
              <w:rPr>
                <w:rFonts w:ascii="Times New Roman" w:hAnsi="Times New Roman"/>
                <w:lang w:val="en-US"/>
              </w:rPr>
              <w:t>TN</w:t>
            </w:r>
            <w:r>
              <w:rPr>
                <w:rFonts w:ascii="Times New Roman" w:hAnsi="Times New Roman"/>
              </w:rPr>
              <w:t>-</w:t>
            </w:r>
            <w:r>
              <w:rPr>
                <w:rFonts w:ascii="Times New Roman" w:hAnsi="Times New Roman"/>
                <w:lang w:val="en-US"/>
              </w:rPr>
              <w:t>C</w:t>
            </w:r>
            <w:r>
              <w:rPr>
                <w:rFonts w:ascii="Times New Roman" w:hAnsi="Times New Roman"/>
              </w:rPr>
              <w:t>-</w:t>
            </w:r>
            <w:r>
              <w:rPr>
                <w:rFonts w:ascii="Times New Roman" w:hAnsi="Times New Roman"/>
                <w:lang w:val="en-US"/>
              </w:rPr>
              <w:t>S</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Система заземления в соответствии с требованиями ПУЭ7</w:t>
            </w:r>
          </w:p>
        </w:tc>
      </w:tr>
      <w:tr w:rsidR="00E75BEA">
        <w:trPr>
          <w:cantSplit/>
        </w:trPr>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СПД</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Сеть передачи данных</w:t>
            </w:r>
          </w:p>
        </w:tc>
      </w:tr>
      <w:tr w:rsidR="00E75BEA">
        <w:trPr>
          <w:cantSplit/>
        </w:trPr>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color w:val="000000"/>
              </w:rPr>
            </w:pPr>
            <w:r>
              <w:rPr>
                <w:rFonts w:ascii="Times New Roman" w:hAnsi="Times New Roman"/>
                <w:color w:val="000000"/>
              </w:rPr>
              <w:t>LLDP</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Протокол канального уровня, позволяющий сетевому оборудованию оповещать оборудование, работающее в локальной сети, о своём существовании и передавать ему свои характеристики, а также получать от него аналогичные сведения</w:t>
            </w:r>
          </w:p>
        </w:tc>
      </w:tr>
      <w:tr w:rsidR="00E75BEA">
        <w:trPr>
          <w:cantSplit/>
        </w:trPr>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color w:val="000000"/>
              </w:rPr>
            </w:pPr>
            <w:r>
              <w:rPr>
                <w:rFonts w:ascii="Times New Roman" w:hAnsi="Times New Roman"/>
                <w:color w:val="000000"/>
              </w:rPr>
              <w:t>PEN-проводник</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Совмещенный нулевой рабочий с нулевым защитным проводники</w:t>
            </w:r>
          </w:p>
        </w:tc>
      </w:tr>
      <w:tr w:rsidR="00E75BEA">
        <w:trPr>
          <w:cantSplit/>
        </w:trPr>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color w:val="000000"/>
              </w:rPr>
            </w:pPr>
            <w:r>
              <w:rPr>
                <w:rFonts w:ascii="Times New Roman" w:hAnsi="Times New Roman"/>
              </w:rPr>
              <w:t>Рубеж контроля</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Место расположения периферийного оборудования региональной платформы видеонаблюдения аппаратно-программного комплекса «Безопасный город» на территории Брянской области</w:t>
            </w:r>
          </w:p>
        </w:tc>
      </w:tr>
      <w:tr w:rsidR="00E75BEA">
        <w:trPr>
          <w:cantSplit/>
          <w:trHeight w:val="151"/>
        </w:trPr>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ТЗ</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Техническое задание</w:t>
            </w:r>
          </w:p>
        </w:tc>
      </w:tr>
      <w:tr w:rsidR="00E75BEA">
        <w:trPr>
          <w:cantSplit/>
        </w:trPr>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АПК БГ</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contextualSpacing/>
              <w:jc w:val="both"/>
              <w:rPr>
                <w:rFonts w:ascii="Times New Roman" w:hAnsi="Times New Roman"/>
              </w:rPr>
            </w:pPr>
            <w:r>
              <w:rPr>
                <w:rFonts w:ascii="Times New Roman" w:hAnsi="Times New Roman"/>
              </w:rPr>
              <w:t>Аппаратно-программный комплекс «Безопасный город»</w:t>
            </w:r>
          </w:p>
        </w:tc>
      </w:tr>
    </w:tbl>
    <w:p w:rsidR="00E75BEA" w:rsidRDefault="00E75BEA">
      <w:pPr>
        <w:widowControl w:val="0"/>
        <w:tabs>
          <w:tab w:val="left" w:pos="426"/>
        </w:tabs>
        <w:spacing w:after="0" w:line="240" w:lineRule="auto"/>
        <w:ind w:firstLine="284"/>
        <w:jc w:val="both"/>
        <w:rPr>
          <w:rFonts w:ascii="Times New Roman" w:hAnsi="Times New Roman"/>
        </w:rPr>
      </w:pPr>
    </w:p>
    <w:p w:rsidR="00E75BEA" w:rsidRDefault="00E75BEA">
      <w:pPr>
        <w:widowControl w:val="0"/>
        <w:tabs>
          <w:tab w:val="left" w:pos="426"/>
        </w:tabs>
        <w:spacing w:after="0" w:line="240" w:lineRule="auto"/>
        <w:ind w:firstLine="284"/>
        <w:jc w:val="both"/>
        <w:rPr>
          <w:rFonts w:ascii="Times New Roman" w:hAnsi="Times New Roman"/>
        </w:rPr>
      </w:pPr>
    </w:p>
    <w:p w:rsidR="00E75BEA" w:rsidRDefault="00155F3E">
      <w:pPr>
        <w:widowControl w:val="0"/>
        <w:numPr>
          <w:ilvl w:val="0"/>
          <w:numId w:val="19"/>
        </w:numPr>
        <w:tabs>
          <w:tab w:val="left" w:pos="426"/>
        </w:tabs>
        <w:spacing w:after="0" w:line="240" w:lineRule="auto"/>
        <w:ind w:left="0" w:firstLine="709"/>
        <w:jc w:val="both"/>
        <w:outlineLvl w:val="0"/>
        <w:rPr>
          <w:rFonts w:ascii="Times New Roman" w:eastAsia="Calibri" w:hAnsi="Times New Roman"/>
          <w:b/>
          <w:bCs/>
          <w:color w:val="000000"/>
          <w:kern w:val="2"/>
        </w:rPr>
      </w:pPr>
      <w:bookmarkStart w:id="1" w:name="_Toc28309328"/>
      <w:bookmarkStart w:id="2" w:name="_Toc495392890"/>
      <w:bookmarkStart w:id="3" w:name="_Toc533608810"/>
      <w:bookmarkStart w:id="4" w:name="_Toc533609082"/>
      <w:bookmarkStart w:id="5" w:name="_Toc29902521"/>
      <w:bookmarkStart w:id="6" w:name="_Toc66969690"/>
      <w:bookmarkStart w:id="7" w:name="_Toc226021382"/>
      <w:bookmarkEnd w:id="1"/>
      <w:r>
        <w:rPr>
          <w:rFonts w:ascii="Times New Roman" w:eastAsia="Calibri" w:hAnsi="Times New Roman"/>
          <w:b/>
          <w:bCs/>
          <w:color w:val="000000"/>
          <w:kern w:val="2"/>
        </w:rPr>
        <w:t>ОБЩИЕ СВЕДЕНИЯ</w:t>
      </w:r>
      <w:bookmarkEnd w:id="2"/>
      <w:bookmarkEnd w:id="3"/>
      <w:bookmarkEnd w:id="4"/>
      <w:bookmarkEnd w:id="5"/>
      <w:bookmarkEnd w:id="6"/>
      <w:bookmarkEnd w:id="7"/>
    </w:p>
    <w:p w:rsidR="00E75BEA" w:rsidRDefault="00E75BEA">
      <w:pPr>
        <w:widowControl w:val="0"/>
        <w:spacing w:after="0" w:line="240" w:lineRule="auto"/>
        <w:ind w:firstLine="709"/>
        <w:jc w:val="both"/>
        <w:rPr>
          <w:rFonts w:ascii="Times New Roman" w:hAnsi="Times New Roman"/>
        </w:rPr>
      </w:pPr>
      <w:bookmarkStart w:id="8" w:name="_Toc28309330"/>
      <w:bookmarkEnd w:id="8"/>
    </w:p>
    <w:p w:rsidR="00E75BEA" w:rsidRDefault="00155F3E">
      <w:pPr>
        <w:widowControl w:val="0"/>
        <w:numPr>
          <w:ilvl w:val="1"/>
          <w:numId w:val="18"/>
        </w:numPr>
        <w:tabs>
          <w:tab w:val="left" w:pos="426"/>
        </w:tabs>
        <w:spacing w:after="0" w:line="240" w:lineRule="auto"/>
        <w:ind w:left="0" w:firstLine="709"/>
        <w:jc w:val="both"/>
        <w:outlineLvl w:val="0"/>
        <w:rPr>
          <w:rFonts w:ascii="Times New Roman" w:hAnsi="Times New Roman"/>
          <w:b/>
          <w:bCs/>
          <w:color w:val="000000"/>
          <w:lang w:eastAsia="en-US"/>
        </w:rPr>
      </w:pPr>
      <w:bookmarkStart w:id="9" w:name="_Toc28309332"/>
      <w:bookmarkStart w:id="10" w:name="_Toc495392892"/>
      <w:bookmarkStart w:id="11" w:name="_Toc499731754"/>
      <w:bookmarkStart w:id="12" w:name="_Toc533608812"/>
      <w:bookmarkStart w:id="13" w:name="_Toc533609084"/>
      <w:bookmarkStart w:id="14" w:name="_Toc29902523"/>
      <w:bookmarkStart w:id="15" w:name="_Toc66969693"/>
      <w:bookmarkStart w:id="16" w:name="_Toc67414189"/>
      <w:bookmarkStart w:id="17" w:name="_Toc67414833"/>
      <w:bookmarkStart w:id="18" w:name="_Toc226021384"/>
      <w:bookmarkEnd w:id="9"/>
      <w:bookmarkEnd w:id="10"/>
      <w:bookmarkEnd w:id="11"/>
      <w:bookmarkEnd w:id="12"/>
      <w:bookmarkEnd w:id="13"/>
      <w:bookmarkEnd w:id="14"/>
      <w:r>
        <w:rPr>
          <w:rFonts w:ascii="Times New Roman" w:hAnsi="Times New Roman"/>
          <w:b/>
          <w:bCs/>
          <w:lang w:eastAsia="en-US"/>
        </w:rPr>
        <w:t>Сроки оказания Услуг</w:t>
      </w:r>
      <w:bookmarkEnd w:id="15"/>
      <w:bookmarkEnd w:id="16"/>
      <w:bookmarkEnd w:id="17"/>
      <w:bookmarkEnd w:id="18"/>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С момента подписания договора, до 31.12.2026.</w:t>
      </w:r>
    </w:p>
    <w:p w:rsidR="00E75BEA" w:rsidRDefault="00E75BEA">
      <w:pPr>
        <w:widowControl w:val="0"/>
        <w:tabs>
          <w:tab w:val="left" w:pos="426"/>
        </w:tabs>
        <w:spacing w:after="0" w:line="240" w:lineRule="auto"/>
        <w:ind w:firstLine="709"/>
        <w:contextualSpacing/>
        <w:jc w:val="both"/>
        <w:rPr>
          <w:rFonts w:ascii="Times New Roman" w:hAnsi="Times New Roman"/>
        </w:rPr>
      </w:pPr>
    </w:p>
    <w:p w:rsidR="00E75BEA" w:rsidRDefault="00155F3E">
      <w:pPr>
        <w:widowControl w:val="0"/>
        <w:numPr>
          <w:ilvl w:val="1"/>
          <w:numId w:val="18"/>
        </w:numPr>
        <w:tabs>
          <w:tab w:val="left" w:pos="426"/>
        </w:tabs>
        <w:spacing w:after="0" w:line="240" w:lineRule="auto"/>
        <w:ind w:left="0" w:firstLine="709"/>
        <w:jc w:val="both"/>
        <w:outlineLvl w:val="0"/>
        <w:rPr>
          <w:rFonts w:ascii="Times New Roman" w:hAnsi="Times New Roman"/>
          <w:b/>
          <w:bCs/>
          <w:color w:val="000000"/>
          <w:lang w:eastAsia="en-US"/>
        </w:rPr>
      </w:pPr>
      <w:bookmarkStart w:id="19" w:name="_Toc28309334"/>
      <w:bookmarkStart w:id="20" w:name="_Toc28309335"/>
      <w:bookmarkStart w:id="21" w:name="_Toc28309336"/>
      <w:bookmarkStart w:id="22" w:name="_Toc28309337"/>
      <w:bookmarkStart w:id="23" w:name="_Toc28309338"/>
      <w:bookmarkStart w:id="24" w:name="_Toc66969698"/>
      <w:bookmarkStart w:id="25" w:name="_Toc28309342"/>
      <w:bookmarkStart w:id="26" w:name="_Toc28309344"/>
      <w:bookmarkStart w:id="27" w:name="_Toc66969699"/>
      <w:bookmarkStart w:id="28" w:name="_Toc495392892_Копия_1"/>
      <w:bookmarkStart w:id="29" w:name="_Toc499731754_Копия_1"/>
      <w:bookmarkStart w:id="30" w:name="_Toc533608812_Копия_1"/>
      <w:bookmarkStart w:id="31" w:name="_Toc533609084_Копия_1"/>
      <w:bookmarkStart w:id="32" w:name="_Toc29902523_Копия_1"/>
      <w:bookmarkStart w:id="33" w:name="_Toc495392896"/>
      <w:bookmarkStart w:id="34" w:name="_Toc499731758"/>
      <w:bookmarkStart w:id="35" w:name="_Toc533608816"/>
      <w:bookmarkStart w:id="36" w:name="_Toc533609088"/>
      <w:bookmarkStart w:id="37" w:name="_Toc29902527"/>
      <w:bookmarkStart w:id="38" w:name="_Toc66969700"/>
      <w:bookmarkStart w:id="39" w:name="_Toc67414192"/>
      <w:bookmarkStart w:id="40" w:name="_Toc67414836"/>
      <w:bookmarkStart w:id="41" w:name="_Toc226021385"/>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ascii="Times New Roman" w:hAnsi="Times New Roman"/>
          <w:b/>
          <w:bCs/>
          <w:color w:val="000000"/>
          <w:lang w:eastAsia="en-US"/>
        </w:rPr>
        <w:t>Место оказания Услуг</w:t>
      </w:r>
      <w:bookmarkEnd w:id="33"/>
      <w:bookmarkEnd w:id="34"/>
      <w:bookmarkEnd w:id="35"/>
      <w:bookmarkEnd w:id="36"/>
      <w:bookmarkEnd w:id="37"/>
      <w:bookmarkEnd w:id="38"/>
      <w:bookmarkEnd w:id="39"/>
      <w:bookmarkEnd w:id="40"/>
      <w:bookmarkEnd w:id="41"/>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Места установки периферийного оборудования рубежей контроля с указанием количества оборудования региональной платформы видеонаблюдения аппаратно-программного комплекса «Безопасный город» на территории Брянской области,</w:t>
      </w:r>
      <w:r>
        <w:rPr>
          <w:rFonts w:ascii="Times New Roman" w:hAnsi="Times New Roman"/>
          <w:bCs/>
        </w:rPr>
        <w:t xml:space="preserve"> в </w:t>
      </w:r>
      <w:r w:rsidRPr="005E6AA9">
        <w:rPr>
          <w:rFonts w:ascii="Times New Roman" w:hAnsi="Times New Roman"/>
          <w:bCs/>
        </w:rPr>
        <w:t>соответствии с</w:t>
      </w:r>
      <w:r w:rsidRPr="005E6AA9">
        <w:rPr>
          <w:rFonts w:ascii="Times New Roman" w:hAnsi="Times New Roman"/>
        </w:rPr>
        <w:t xml:space="preserve"> Приложением №1</w:t>
      </w:r>
      <w:r w:rsidR="005E6AA9" w:rsidRPr="005E6AA9">
        <w:rPr>
          <w:rFonts w:ascii="Times New Roman" w:hAnsi="Times New Roman"/>
        </w:rPr>
        <w:t>0</w:t>
      </w:r>
      <w:r w:rsidRPr="005E6AA9">
        <w:rPr>
          <w:rFonts w:ascii="Times New Roman" w:hAnsi="Times New Roman"/>
        </w:rPr>
        <w:t xml:space="preserve"> к Техническому заданию.</w:t>
      </w:r>
    </w:p>
    <w:p w:rsidR="00E75BEA" w:rsidRDefault="00E75BEA">
      <w:pPr>
        <w:widowControl w:val="0"/>
        <w:tabs>
          <w:tab w:val="left" w:pos="426"/>
        </w:tabs>
        <w:spacing w:after="0" w:line="240" w:lineRule="auto"/>
        <w:ind w:firstLine="709"/>
        <w:contextualSpacing/>
        <w:jc w:val="both"/>
        <w:rPr>
          <w:rFonts w:ascii="Times New Roman" w:hAnsi="Times New Roman"/>
        </w:rPr>
      </w:pPr>
    </w:p>
    <w:p w:rsidR="00E75BEA" w:rsidRDefault="00155F3E">
      <w:pPr>
        <w:widowControl w:val="0"/>
        <w:numPr>
          <w:ilvl w:val="1"/>
          <w:numId w:val="18"/>
        </w:numPr>
        <w:tabs>
          <w:tab w:val="left" w:pos="0"/>
        </w:tabs>
        <w:spacing w:after="0" w:line="240" w:lineRule="auto"/>
        <w:ind w:left="0" w:firstLine="709"/>
        <w:jc w:val="both"/>
        <w:outlineLvl w:val="0"/>
        <w:rPr>
          <w:rFonts w:ascii="Times New Roman" w:hAnsi="Times New Roman"/>
          <w:b/>
          <w:bCs/>
          <w:color w:val="000000"/>
          <w:lang w:eastAsia="en-US"/>
        </w:rPr>
      </w:pPr>
      <w:bookmarkStart w:id="42" w:name="_Toc66969701"/>
      <w:bookmarkStart w:id="43" w:name="_Toc28309346"/>
      <w:bookmarkStart w:id="44" w:name="_Toc66969708"/>
      <w:bookmarkStart w:id="45" w:name="_Toc226021386"/>
      <w:bookmarkEnd w:id="42"/>
      <w:bookmarkEnd w:id="43"/>
      <w:bookmarkEnd w:id="44"/>
      <w:r>
        <w:rPr>
          <w:rFonts w:ascii="Times New Roman" w:hAnsi="Times New Roman"/>
          <w:b/>
          <w:bCs/>
          <w:color w:val="000000"/>
          <w:lang w:eastAsia="en-US"/>
        </w:rPr>
        <w:lastRenderedPageBreak/>
        <w:t>Регламент предоставления услуги</w:t>
      </w:r>
      <w:bookmarkEnd w:id="45"/>
    </w:p>
    <w:p w:rsidR="00E75BEA" w:rsidRDefault="00155F3E">
      <w:pPr>
        <w:widowControl w:val="0"/>
        <w:tabs>
          <w:tab w:val="left" w:pos="426"/>
        </w:tabs>
        <w:spacing w:after="0" w:line="240" w:lineRule="auto"/>
        <w:ind w:firstLine="709"/>
        <w:jc w:val="both"/>
        <w:rPr>
          <w:rFonts w:ascii="Times New Roman" w:hAnsi="Times New Roman"/>
        </w:rPr>
      </w:pPr>
      <w:r>
        <w:rPr>
          <w:rFonts w:ascii="Times New Roman" w:hAnsi="Times New Roman"/>
        </w:rPr>
        <w:t xml:space="preserve">Услуга по эксплуатационно-техническому обслуживанию периферийного оборудования рубежей контроля региональной платформы видеонаблюдения аппаратно-программного комплекса «Безопасный город» на территории Брянской области предоставляется в соответствии </w:t>
      </w:r>
      <w:r w:rsidRPr="005E6AA9">
        <w:rPr>
          <w:rFonts w:ascii="Times New Roman" w:hAnsi="Times New Roman"/>
        </w:rPr>
        <w:t xml:space="preserve">с Приложениями №2 и №3 к </w:t>
      </w:r>
      <w:bookmarkStart w:id="46" w:name="_Toc226021387"/>
      <w:r w:rsidRPr="005E6AA9">
        <w:rPr>
          <w:rFonts w:ascii="Times New Roman" w:hAnsi="Times New Roman"/>
        </w:rPr>
        <w:t>ТЗ.</w:t>
      </w:r>
    </w:p>
    <w:p w:rsidR="00E75BEA" w:rsidRDefault="00E75BEA">
      <w:pPr>
        <w:widowControl w:val="0"/>
        <w:tabs>
          <w:tab w:val="left" w:pos="426"/>
        </w:tabs>
        <w:spacing w:after="0" w:line="240" w:lineRule="auto"/>
        <w:ind w:firstLine="709"/>
        <w:jc w:val="both"/>
        <w:rPr>
          <w:rFonts w:ascii="Times New Roman" w:hAnsi="Times New Roman"/>
        </w:rPr>
      </w:pPr>
    </w:p>
    <w:p w:rsidR="00E75BEA" w:rsidRDefault="00155F3E">
      <w:pPr>
        <w:widowControl w:val="0"/>
        <w:tabs>
          <w:tab w:val="left" w:pos="0"/>
        </w:tabs>
        <w:spacing w:after="0" w:line="240" w:lineRule="auto"/>
        <w:ind w:firstLine="709"/>
        <w:jc w:val="both"/>
        <w:rPr>
          <w:rFonts w:ascii="Times New Roman" w:hAnsi="Times New Roman"/>
          <w:b/>
          <w:bCs/>
          <w:color w:val="000000"/>
        </w:rPr>
      </w:pPr>
      <w:r>
        <w:rPr>
          <w:rFonts w:ascii="Times New Roman" w:hAnsi="Times New Roman"/>
          <w:b/>
          <w:bCs/>
          <w:color w:val="000000"/>
        </w:rPr>
        <w:t xml:space="preserve">1.4. Результаты оказания услуги. </w:t>
      </w:r>
    </w:p>
    <w:p w:rsidR="00E75BEA" w:rsidRDefault="00155F3E">
      <w:pPr>
        <w:widowControl w:val="0"/>
        <w:tabs>
          <w:tab w:val="left" w:pos="426"/>
        </w:tabs>
        <w:spacing w:after="0" w:line="240" w:lineRule="auto"/>
        <w:ind w:firstLine="709"/>
        <w:jc w:val="both"/>
        <w:rPr>
          <w:rFonts w:ascii="Times New Roman" w:hAnsi="Times New Roman"/>
          <w:color w:val="000000"/>
        </w:rPr>
      </w:pPr>
      <w:r>
        <w:rPr>
          <w:rFonts w:ascii="Times New Roman" w:hAnsi="Times New Roman"/>
          <w:color w:val="000000"/>
        </w:rPr>
        <w:t>Результатом оказания услуги в рамках исполнения является следующий перечень услуг, зафиксированных в соответствующих журналах оказания услуг:</w:t>
      </w:r>
    </w:p>
    <w:p w:rsidR="00E75BEA" w:rsidRDefault="00155F3E">
      <w:pPr>
        <w:widowControl w:val="0"/>
        <w:numPr>
          <w:ilvl w:val="0"/>
          <w:numId w:val="29"/>
        </w:numPr>
        <w:tabs>
          <w:tab w:val="left" w:pos="426"/>
        </w:tabs>
        <w:spacing w:after="60" w:line="240" w:lineRule="auto"/>
        <w:jc w:val="both"/>
        <w:rPr>
          <w:rFonts w:ascii="Times New Roman" w:hAnsi="Times New Roman"/>
          <w:color w:val="000000"/>
        </w:rPr>
      </w:pPr>
      <w:r>
        <w:rPr>
          <w:rFonts w:ascii="Times New Roman" w:hAnsi="Times New Roman"/>
          <w:color w:val="000000"/>
        </w:rPr>
        <w:t>Устранение нештатных ситуаций при работе компонентов КТС на рубеже контроля (в соответствии с заявками Заказчика)</w:t>
      </w:r>
    </w:p>
    <w:p w:rsidR="00E75BEA" w:rsidRDefault="00155F3E">
      <w:pPr>
        <w:widowControl w:val="0"/>
        <w:numPr>
          <w:ilvl w:val="0"/>
          <w:numId w:val="29"/>
        </w:numPr>
        <w:tabs>
          <w:tab w:val="left" w:pos="426"/>
        </w:tabs>
        <w:spacing w:after="60" w:line="240" w:lineRule="auto"/>
        <w:jc w:val="both"/>
        <w:rPr>
          <w:rFonts w:ascii="Times New Roman" w:hAnsi="Times New Roman"/>
          <w:color w:val="000000"/>
        </w:rPr>
      </w:pPr>
      <w:r>
        <w:rPr>
          <w:rFonts w:ascii="Times New Roman" w:hAnsi="Times New Roman"/>
          <w:color w:val="000000"/>
        </w:rPr>
        <w:t>Регламентное обслуживание компонентов КТС на рубеже контроля (1 раз на протяжении периода)</w:t>
      </w:r>
    </w:p>
    <w:p w:rsidR="00E75BEA" w:rsidRDefault="00155F3E">
      <w:pPr>
        <w:widowControl w:val="0"/>
        <w:numPr>
          <w:ilvl w:val="0"/>
          <w:numId w:val="29"/>
        </w:numPr>
        <w:tabs>
          <w:tab w:val="left" w:pos="426"/>
        </w:tabs>
        <w:spacing w:after="60" w:line="240" w:lineRule="auto"/>
        <w:jc w:val="both"/>
        <w:rPr>
          <w:rFonts w:ascii="Times New Roman" w:hAnsi="Times New Roman"/>
          <w:color w:val="000000"/>
        </w:rPr>
      </w:pPr>
      <w:r>
        <w:rPr>
          <w:rFonts w:ascii="Times New Roman" w:hAnsi="Times New Roman"/>
          <w:color w:val="000000"/>
        </w:rPr>
        <w:t>Проведение анализа работоспособности доступности и производительности компонентов КТС на рубеже контроля</w:t>
      </w:r>
    </w:p>
    <w:p w:rsidR="00E75BEA" w:rsidRDefault="00E75BEA">
      <w:pPr>
        <w:widowControl w:val="0"/>
        <w:tabs>
          <w:tab w:val="left" w:pos="426"/>
        </w:tabs>
        <w:spacing w:after="60" w:line="240" w:lineRule="auto"/>
        <w:ind w:left="1429"/>
        <w:jc w:val="both"/>
        <w:rPr>
          <w:rFonts w:ascii="Times New Roman" w:hAnsi="Times New Roman"/>
          <w:color w:val="000000"/>
        </w:rPr>
      </w:pPr>
    </w:p>
    <w:p w:rsidR="00E75BEA" w:rsidRDefault="00155F3E">
      <w:pPr>
        <w:widowControl w:val="0"/>
        <w:numPr>
          <w:ilvl w:val="1"/>
          <w:numId w:val="28"/>
        </w:numPr>
        <w:tabs>
          <w:tab w:val="left" w:pos="426"/>
        </w:tabs>
        <w:spacing w:after="0" w:line="240" w:lineRule="auto"/>
        <w:jc w:val="both"/>
        <w:outlineLvl w:val="0"/>
        <w:rPr>
          <w:rFonts w:ascii="Times New Roman" w:hAnsi="Times New Roman"/>
          <w:b/>
          <w:bCs/>
          <w:color w:val="000000"/>
          <w:lang w:eastAsia="en-US"/>
        </w:rPr>
      </w:pPr>
      <w:bookmarkStart w:id="47" w:name="_Toc495392898"/>
      <w:bookmarkStart w:id="48" w:name="_Toc499731760"/>
      <w:bookmarkStart w:id="49" w:name="_Toc533608818"/>
      <w:bookmarkStart w:id="50" w:name="_Toc533609090"/>
      <w:bookmarkStart w:id="51" w:name="_Toc29902529"/>
      <w:bookmarkStart w:id="52" w:name="_Toc66969711"/>
      <w:bookmarkStart w:id="53" w:name="_Toc67414193"/>
      <w:bookmarkStart w:id="54" w:name="_Toc67414837"/>
      <w:r>
        <w:rPr>
          <w:rFonts w:ascii="Times New Roman" w:hAnsi="Times New Roman"/>
          <w:b/>
          <w:bCs/>
          <w:color w:val="000000"/>
          <w:lang w:eastAsia="en-US"/>
        </w:rPr>
        <w:t>Порядок оформления и предъявления результатов оказания Услуг</w:t>
      </w:r>
      <w:bookmarkEnd w:id="46"/>
      <w:bookmarkEnd w:id="47"/>
      <w:bookmarkEnd w:id="48"/>
      <w:bookmarkEnd w:id="49"/>
      <w:bookmarkEnd w:id="50"/>
      <w:bookmarkEnd w:id="51"/>
      <w:bookmarkEnd w:id="52"/>
      <w:bookmarkEnd w:id="53"/>
      <w:bookmarkEnd w:id="54"/>
    </w:p>
    <w:p w:rsidR="00E75BEA" w:rsidRDefault="00155F3E">
      <w:pPr>
        <w:widowControl w:val="0"/>
        <w:tabs>
          <w:tab w:val="left" w:pos="0"/>
          <w:tab w:val="left" w:pos="426"/>
        </w:tabs>
        <w:spacing w:after="0" w:line="240" w:lineRule="auto"/>
        <w:ind w:firstLine="709"/>
        <w:jc w:val="both"/>
        <w:rPr>
          <w:rFonts w:ascii="Times New Roman" w:hAnsi="Times New Roman"/>
        </w:rPr>
      </w:pPr>
      <w:r>
        <w:rPr>
          <w:rFonts w:ascii="Times New Roman" w:hAnsi="Times New Roman"/>
        </w:rPr>
        <w:t xml:space="preserve">Результаты оказания Услуг передаются Заказчику в порядке и в соответствии со сроками предоставления Услуг, определенными Договором и Техническим заданием. Требования к составу и оформлению предъявляемых Заказчику результатов, а также сроков оказания услуги по регламентному обслуживанию компонентов КТС (в </w:t>
      </w:r>
      <w:r w:rsidRPr="005E6AA9">
        <w:rPr>
          <w:rFonts w:ascii="Times New Roman" w:hAnsi="Times New Roman"/>
        </w:rPr>
        <w:t>соответствии с п.4 Приложения № 1 к ТЗ) (</w:t>
      </w:r>
      <w:r>
        <w:rPr>
          <w:rFonts w:ascii="Times New Roman" w:hAnsi="Times New Roman"/>
        </w:rPr>
        <w:t xml:space="preserve">определяются Исполнителем и направляются в адрес Заказчика письмом) и ТЗ. </w:t>
      </w:r>
    </w:p>
    <w:p w:rsidR="00E75BEA" w:rsidRDefault="00155F3E">
      <w:pPr>
        <w:widowControl w:val="0"/>
        <w:tabs>
          <w:tab w:val="left" w:pos="426"/>
        </w:tabs>
        <w:spacing w:after="0" w:line="240" w:lineRule="auto"/>
        <w:ind w:firstLine="709"/>
        <w:contextualSpacing/>
        <w:jc w:val="both"/>
        <w:rPr>
          <w:rFonts w:ascii="Times New Roman" w:hAnsi="Times New Roman"/>
          <w:b/>
          <w:bCs/>
        </w:rPr>
      </w:pPr>
      <w:r>
        <w:rPr>
          <w:rFonts w:ascii="Times New Roman" w:hAnsi="Times New Roman"/>
          <w:b/>
          <w:bCs/>
        </w:rPr>
        <w:t xml:space="preserve">Исполнитель должен предоставить документы (отчеты, фотографии и видеозаписи с места обслуживания и пр.) в электронном виде в соответствии с Договором. Документы в электронном виде должны представляться на цифровом носителе информации (CD или </w:t>
      </w:r>
      <w:proofErr w:type="gramStart"/>
      <w:r>
        <w:rPr>
          <w:rFonts w:ascii="Times New Roman" w:hAnsi="Times New Roman"/>
          <w:b/>
          <w:bCs/>
        </w:rPr>
        <w:t>DVD-диск</w:t>
      </w:r>
      <w:proofErr w:type="gramEnd"/>
      <w:r>
        <w:rPr>
          <w:rFonts w:ascii="Times New Roman" w:hAnsi="Times New Roman"/>
          <w:b/>
          <w:bCs/>
        </w:rPr>
        <w:t xml:space="preserve"> или </w:t>
      </w:r>
      <w:r>
        <w:rPr>
          <w:rFonts w:ascii="Times New Roman" w:hAnsi="Times New Roman"/>
          <w:b/>
          <w:bCs/>
          <w:lang w:val="en-US"/>
        </w:rPr>
        <w:t>USB</w:t>
      </w:r>
      <w:r>
        <w:rPr>
          <w:rFonts w:ascii="Times New Roman" w:hAnsi="Times New Roman"/>
          <w:b/>
          <w:bCs/>
        </w:rPr>
        <w:t xml:space="preserve">-накопитель), в формате, совместимом с MS </w:t>
      </w:r>
      <w:proofErr w:type="spellStart"/>
      <w:r>
        <w:rPr>
          <w:rFonts w:ascii="Times New Roman" w:hAnsi="Times New Roman"/>
          <w:b/>
          <w:bCs/>
        </w:rPr>
        <w:t>Office</w:t>
      </w:r>
      <w:proofErr w:type="spellEnd"/>
      <w:r>
        <w:rPr>
          <w:rFonts w:ascii="Times New Roman" w:hAnsi="Times New Roman"/>
          <w:b/>
          <w:bCs/>
        </w:rPr>
        <w:t>.</w:t>
      </w:r>
    </w:p>
    <w:p w:rsidR="00E75BEA" w:rsidRDefault="00155F3E">
      <w:pPr>
        <w:widowControl w:val="0"/>
        <w:tabs>
          <w:tab w:val="left" w:pos="426"/>
        </w:tabs>
        <w:spacing w:after="0" w:line="240" w:lineRule="auto"/>
        <w:ind w:firstLine="709"/>
        <w:jc w:val="both"/>
        <w:rPr>
          <w:rFonts w:ascii="Times New Roman" w:hAnsi="Times New Roman"/>
        </w:rPr>
      </w:pPr>
      <w:r>
        <w:rPr>
          <w:rFonts w:ascii="Times New Roman" w:hAnsi="Times New Roman"/>
        </w:rPr>
        <w:t>По завершению исполнения Договора Заказчиком может быть проведена оценка качества оказания услуг, на основании отчетных документов, предоставленных Исполнителем.</w:t>
      </w:r>
    </w:p>
    <w:p w:rsidR="00E75BEA" w:rsidRDefault="00E75BEA">
      <w:pPr>
        <w:widowControl w:val="0"/>
        <w:tabs>
          <w:tab w:val="left" w:pos="0"/>
          <w:tab w:val="left" w:pos="426"/>
        </w:tabs>
        <w:spacing w:after="0" w:line="240" w:lineRule="auto"/>
        <w:ind w:firstLine="709"/>
        <w:jc w:val="both"/>
        <w:rPr>
          <w:rFonts w:ascii="Times New Roman" w:hAnsi="Times New Roman"/>
          <w:color w:val="000000"/>
        </w:rPr>
      </w:pPr>
    </w:p>
    <w:p w:rsidR="00E75BEA" w:rsidRDefault="00155F3E">
      <w:pPr>
        <w:widowControl w:val="0"/>
        <w:numPr>
          <w:ilvl w:val="0"/>
          <w:numId w:val="19"/>
        </w:numPr>
        <w:tabs>
          <w:tab w:val="left" w:pos="426"/>
        </w:tabs>
        <w:spacing w:after="0" w:line="240" w:lineRule="auto"/>
        <w:ind w:left="0" w:firstLine="709"/>
        <w:jc w:val="both"/>
        <w:outlineLvl w:val="0"/>
        <w:rPr>
          <w:rFonts w:ascii="Times New Roman" w:eastAsia="Calibri" w:hAnsi="Times New Roman"/>
          <w:b/>
          <w:bCs/>
          <w:color w:val="000000"/>
          <w:kern w:val="2"/>
        </w:rPr>
      </w:pPr>
      <w:bookmarkStart w:id="55" w:name="_Toc28309350"/>
      <w:bookmarkStart w:id="56" w:name="_Toc28309352"/>
      <w:bookmarkStart w:id="57" w:name="_Toc28309401"/>
      <w:bookmarkStart w:id="58" w:name="_Toc28309402"/>
      <w:bookmarkStart w:id="59" w:name="_Toc28309451"/>
      <w:bookmarkStart w:id="60" w:name="_Toc66969716"/>
      <w:bookmarkStart w:id="61" w:name="_Toc28309453"/>
      <w:bookmarkStart w:id="62" w:name="_Toc495392901"/>
      <w:bookmarkStart w:id="63" w:name="_Toc533608821"/>
      <w:bookmarkStart w:id="64" w:name="_Toc533609093"/>
      <w:bookmarkStart w:id="65" w:name="_Toc29902531"/>
      <w:bookmarkStart w:id="66" w:name="_Toc66969725"/>
      <w:bookmarkStart w:id="67" w:name="_Toc226021388"/>
      <w:bookmarkEnd w:id="55"/>
      <w:bookmarkEnd w:id="56"/>
      <w:bookmarkEnd w:id="57"/>
      <w:bookmarkEnd w:id="58"/>
      <w:bookmarkEnd w:id="59"/>
      <w:bookmarkEnd w:id="60"/>
      <w:bookmarkEnd w:id="61"/>
      <w:bookmarkEnd w:id="62"/>
      <w:bookmarkEnd w:id="63"/>
      <w:bookmarkEnd w:id="64"/>
      <w:bookmarkEnd w:id="65"/>
      <w:r>
        <w:rPr>
          <w:rFonts w:ascii="Times New Roman" w:eastAsia="Calibri" w:hAnsi="Times New Roman"/>
          <w:b/>
          <w:bCs/>
          <w:color w:val="000000"/>
          <w:kern w:val="2"/>
        </w:rPr>
        <w:t>ЦЕЛИ ОКАЗАНИЯ УСЛУГ</w:t>
      </w:r>
      <w:bookmarkEnd w:id="66"/>
      <w:bookmarkEnd w:id="67"/>
    </w:p>
    <w:p w:rsidR="00E75BEA" w:rsidRDefault="00155F3E">
      <w:pPr>
        <w:widowControl w:val="0"/>
        <w:tabs>
          <w:tab w:val="left" w:pos="0"/>
          <w:tab w:val="left" w:pos="426"/>
        </w:tabs>
        <w:spacing w:after="0" w:line="240" w:lineRule="auto"/>
        <w:ind w:firstLine="709"/>
        <w:jc w:val="both"/>
        <w:rPr>
          <w:rFonts w:ascii="Times New Roman" w:hAnsi="Times New Roman"/>
        </w:rPr>
      </w:pPr>
      <w:r>
        <w:rPr>
          <w:rFonts w:ascii="Times New Roman" w:hAnsi="Times New Roman"/>
        </w:rPr>
        <w:t>- инвентаризация оборудования, размещенного на рубежах контроля региональной платформы видеонаблюдения аппаратно-программного комплекса «Безопасный город» на территории Брянской области.</w:t>
      </w:r>
    </w:p>
    <w:p w:rsidR="00E75BEA" w:rsidRDefault="00155F3E">
      <w:pPr>
        <w:widowControl w:val="0"/>
        <w:tabs>
          <w:tab w:val="left" w:pos="0"/>
          <w:tab w:val="left" w:pos="426"/>
        </w:tabs>
        <w:spacing w:after="0" w:line="240" w:lineRule="auto"/>
        <w:ind w:firstLine="709"/>
        <w:jc w:val="both"/>
        <w:rPr>
          <w:rFonts w:ascii="Times New Roman" w:hAnsi="Times New Roman"/>
        </w:rPr>
      </w:pPr>
      <w:r>
        <w:rPr>
          <w:rFonts w:ascii="Times New Roman" w:hAnsi="Times New Roman"/>
        </w:rPr>
        <w:t>- обеспечение бесперебойного функционирования оборудования, размещенного на рубежах контроля региональной платформы видеонаблюдения аппаратно-программного комплекса «Безопасный город» на территории Брянской области.</w:t>
      </w:r>
    </w:p>
    <w:p w:rsidR="00E75BEA" w:rsidRDefault="00E75BEA">
      <w:pPr>
        <w:widowControl w:val="0"/>
        <w:tabs>
          <w:tab w:val="left" w:pos="0"/>
          <w:tab w:val="left" w:pos="426"/>
        </w:tabs>
        <w:spacing w:after="0" w:line="240" w:lineRule="auto"/>
        <w:ind w:firstLine="709"/>
        <w:jc w:val="both"/>
        <w:rPr>
          <w:rFonts w:ascii="Times New Roman" w:hAnsi="Times New Roman"/>
        </w:rPr>
      </w:pPr>
    </w:p>
    <w:p w:rsidR="00E75BEA" w:rsidRDefault="00155F3E">
      <w:pPr>
        <w:widowControl w:val="0"/>
        <w:numPr>
          <w:ilvl w:val="0"/>
          <w:numId w:val="19"/>
        </w:numPr>
        <w:tabs>
          <w:tab w:val="left" w:pos="426"/>
        </w:tabs>
        <w:spacing w:after="0" w:line="240" w:lineRule="auto"/>
        <w:ind w:left="0" w:firstLine="709"/>
        <w:jc w:val="both"/>
        <w:outlineLvl w:val="0"/>
        <w:rPr>
          <w:rFonts w:ascii="Times New Roman" w:eastAsia="Calibri" w:hAnsi="Times New Roman"/>
          <w:b/>
          <w:bCs/>
          <w:color w:val="000000"/>
          <w:kern w:val="2"/>
        </w:rPr>
      </w:pPr>
      <w:bookmarkStart w:id="68" w:name="_Toc66969726"/>
      <w:bookmarkStart w:id="69" w:name="_Toc226021389"/>
      <w:r>
        <w:rPr>
          <w:rFonts w:ascii="Times New Roman" w:eastAsia="Calibri" w:hAnsi="Times New Roman"/>
          <w:b/>
          <w:bCs/>
          <w:color w:val="000000"/>
          <w:kern w:val="2"/>
        </w:rPr>
        <w:t xml:space="preserve">ЗАДАЧИ </w:t>
      </w:r>
      <w:bookmarkEnd w:id="68"/>
      <w:bookmarkEnd w:id="69"/>
      <w:r>
        <w:rPr>
          <w:rFonts w:ascii="Times New Roman" w:eastAsia="Calibri" w:hAnsi="Times New Roman"/>
          <w:b/>
          <w:bCs/>
          <w:color w:val="000000"/>
          <w:kern w:val="2"/>
        </w:rPr>
        <w:t>ОКАЗАНИЯ УСЛУГ</w:t>
      </w:r>
    </w:p>
    <w:p w:rsidR="00E75BEA" w:rsidRDefault="00155F3E">
      <w:pPr>
        <w:widowControl w:val="0"/>
        <w:numPr>
          <w:ilvl w:val="0"/>
          <w:numId w:val="22"/>
        </w:numPr>
        <w:tabs>
          <w:tab w:val="left" w:pos="142"/>
        </w:tabs>
        <w:spacing w:after="0" w:line="240" w:lineRule="auto"/>
        <w:ind w:left="0" w:firstLine="709"/>
        <w:contextualSpacing/>
        <w:jc w:val="both"/>
        <w:rPr>
          <w:rFonts w:ascii="Times New Roman" w:hAnsi="Times New Roman"/>
          <w:strike/>
        </w:rPr>
      </w:pPr>
      <w:r>
        <w:rPr>
          <w:rFonts w:ascii="Times New Roman" w:hAnsi="Times New Roman"/>
        </w:rPr>
        <w:t>осуществление технического обслуживания КТС рубежа контроля,</w:t>
      </w:r>
    </w:p>
    <w:p w:rsidR="00E75BEA" w:rsidRDefault="00155F3E">
      <w:pPr>
        <w:widowControl w:val="0"/>
        <w:numPr>
          <w:ilvl w:val="0"/>
          <w:numId w:val="22"/>
        </w:numPr>
        <w:tabs>
          <w:tab w:val="left" w:pos="142"/>
        </w:tabs>
        <w:spacing w:after="0" w:line="240" w:lineRule="auto"/>
        <w:ind w:left="0" w:firstLine="709"/>
        <w:contextualSpacing/>
        <w:jc w:val="both"/>
        <w:rPr>
          <w:rFonts w:ascii="Times New Roman" w:hAnsi="Times New Roman"/>
          <w:color w:val="00000A"/>
        </w:rPr>
      </w:pPr>
      <w:r>
        <w:rPr>
          <w:rFonts w:ascii="Times New Roman" w:hAnsi="Times New Roman"/>
        </w:rPr>
        <w:t>обеспечение непрерывности процессов сбора, обработки и хранения информации в оборудования, размещенного на рубежах контроля региональной платформы видеонаблюдения аппаратно-программного комплекса «Безопасный город» на территории Брянской области.</w:t>
      </w:r>
    </w:p>
    <w:p w:rsidR="00E75BEA" w:rsidRDefault="00155F3E">
      <w:pPr>
        <w:widowControl w:val="0"/>
        <w:numPr>
          <w:ilvl w:val="0"/>
          <w:numId w:val="22"/>
        </w:numPr>
        <w:tabs>
          <w:tab w:val="left" w:pos="142"/>
        </w:tabs>
        <w:spacing w:after="0" w:line="240" w:lineRule="auto"/>
        <w:ind w:left="0" w:firstLine="709"/>
        <w:contextualSpacing/>
        <w:jc w:val="both"/>
        <w:rPr>
          <w:rFonts w:ascii="Times New Roman" w:hAnsi="Times New Roman"/>
        </w:rPr>
      </w:pPr>
      <w:r>
        <w:rPr>
          <w:rFonts w:ascii="Times New Roman" w:hAnsi="Times New Roman"/>
        </w:rPr>
        <w:t>оказание консультаций Заказчику.</w:t>
      </w:r>
    </w:p>
    <w:p w:rsidR="00E75BEA" w:rsidRDefault="00E75BEA">
      <w:pPr>
        <w:widowControl w:val="0"/>
        <w:tabs>
          <w:tab w:val="left" w:pos="0"/>
          <w:tab w:val="left" w:pos="426"/>
        </w:tabs>
        <w:spacing w:after="0" w:line="240" w:lineRule="auto"/>
        <w:ind w:firstLine="709"/>
        <w:jc w:val="both"/>
        <w:rPr>
          <w:rFonts w:ascii="Times New Roman" w:hAnsi="Times New Roman"/>
        </w:rPr>
      </w:pPr>
    </w:p>
    <w:p w:rsidR="00E75BEA" w:rsidRDefault="00155F3E">
      <w:pPr>
        <w:widowControl w:val="0"/>
        <w:numPr>
          <w:ilvl w:val="0"/>
          <w:numId w:val="19"/>
        </w:numPr>
        <w:tabs>
          <w:tab w:val="left" w:pos="426"/>
        </w:tabs>
        <w:spacing w:after="0" w:line="240" w:lineRule="auto"/>
        <w:ind w:left="0" w:firstLine="709"/>
        <w:jc w:val="both"/>
        <w:outlineLvl w:val="0"/>
        <w:rPr>
          <w:rFonts w:ascii="Times New Roman" w:hAnsi="Times New Roman"/>
          <w:b/>
          <w:bCs/>
          <w:color w:val="000000"/>
          <w:kern w:val="2"/>
        </w:rPr>
      </w:pPr>
      <w:bookmarkStart w:id="70" w:name="_Toc66969727"/>
      <w:bookmarkStart w:id="71" w:name="_Toc28309455"/>
      <w:bookmarkStart w:id="72" w:name="_Toc495392901_Копия_1"/>
      <w:bookmarkStart w:id="73" w:name="_Toc533608821_Копия_1"/>
      <w:bookmarkStart w:id="74" w:name="_Toc533609093_Копия_1"/>
      <w:bookmarkStart w:id="75" w:name="_Toc29902531_Копия_1"/>
      <w:bookmarkEnd w:id="70"/>
      <w:bookmarkEnd w:id="71"/>
      <w:bookmarkEnd w:id="72"/>
      <w:bookmarkEnd w:id="73"/>
      <w:bookmarkEnd w:id="74"/>
      <w:bookmarkEnd w:id="75"/>
      <w:r>
        <w:rPr>
          <w:rFonts w:ascii="Times New Roman" w:hAnsi="Times New Roman"/>
          <w:b/>
          <w:bCs/>
          <w:color w:val="000000"/>
          <w:kern w:val="2"/>
        </w:rPr>
        <w:t xml:space="preserve"> </w:t>
      </w:r>
      <w:bookmarkStart w:id="76" w:name="_Toc495392902"/>
      <w:bookmarkStart w:id="77" w:name="_Toc533608822"/>
      <w:bookmarkStart w:id="78" w:name="_Toc533609094"/>
      <w:bookmarkStart w:id="79" w:name="_Toc29902532"/>
      <w:bookmarkStart w:id="80" w:name="_Toc66969733"/>
      <w:bookmarkStart w:id="81" w:name="_Toc226021390"/>
      <w:r>
        <w:rPr>
          <w:rFonts w:ascii="Times New Roman" w:hAnsi="Times New Roman"/>
          <w:b/>
          <w:bCs/>
          <w:color w:val="000000"/>
          <w:kern w:val="2"/>
        </w:rPr>
        <w:t xml:space="preserve">СВЕДЕНИЯ О </w:t>
      </w:r>
      <w:bookmarkEnd w:id="76"/>
      <w:bookmarkEnd w:id="77"/>
      <w:bookmarkEnd w:id="78"/>
      <w:bookmarkEnd w:id="79"/>
      <w:bookmarkEnd w:id="80"/>
      <w:r>
        <w:rPr>
          <w:rFonts w:ascii="Times New Roman" w:hAnsi="Times New Roman"/>
          <w:b/>
          <w:bCs/>
          <w:color w:val="000000"/>
          <w:kern w:val="2"/>
        </w:rPr>
        <w:t>КТС РУБЕЖА КОНТРОЛЯ РЕГИОНАЛЬНОЙ ПЛАТФОРМЫ ВИДЕОНАБЛЮДЕНИЯ АППАРАТНО-ПРОГРАММНОГО КОМПЛЕКСА «БЕЗОПАСНЫЙ ГОРОД» НА ТЕРРИТОРИИ БРЯНСКОЙ ОБЛАСТИ</w:t>
      </w:r>
      <w:bookmarkEnd w:id="81"/>
    </w:p>
    <w:p w:rsidR="00E75BEA" w:rsidRDefault="00E75BEA">
      <w:pPr>
        <w:widowControl w:val="0"/>
        <w:tabs>
          <w:tab w:val="left" w:pos="426"/>
        </w:tabs>
        <w:spacing w:after="0" w:line="240" w:lineRule="auto"/>
        <w:ind w:firstLine="709"/>
        <w:contextualSpacing/>
        <w:jc w:val="both"/>
        <w:rPr>
          <w:rFonts w:ascii="Times New Roman" w:hAnsi="Times New Roman"/>
        </w:rPr>
      </w:pPr>
      <w:bookmarkStart w:id="82" w:name="_Toc28309457"/>
      <w:bookmarkEnd w:id="82"/>
    </w:p>
    <w:p w:rsidR="00E75BEA" w:rsidRDefault="00155F3E">
      <w:pPr>
        <w:widowControl w:val="0"/>
        <w:tabs>
          <w:tab w:val="left" w:pos="426"/>
        </w:tabs>
        <w:spacing w:after="0" w:line="240" w:lineRule="auto"/>
        <w:jc w:val="both"/>
        <w:outlineLvl w:val="0"/>
        <w:rPr>
          <w:rFonts w:ascii="Times New Roman" w:hAnsi="Times New Roman"/>
          <w:b/>
          <w:bCs/>
          <w:color w:val="000000"/>
          <w:lang w:eastAsia="en-US"/>
        </w:rPr>
      </w:pPr>
      <w:bookmarkStart w:id="83" w:name="_Toc28309459"/>
      <w:bookmarkStart w:id="84" w:name="_Toc495392903"/>
      <w:bookmarkStart w:id="85" w:name="_Toc533608824"/>
      <w:bookmarkStart w:id="86" w:name="_Toc533609096"/>
      <w:bookmarkStart w:id="87" w:name="_Toc29902534"/>
      <w:bookmarkStart w:id="88" w:name="_Toc66969735"/>
      <w:bookmarkStart w:id="89" w:name="_Toc67414200"/>
      <w:bookmarkStart w:id="90" w:name="_Toc67414844"/>
      <w:bookmarkStart w:id="91" w:name="_Toc226021392"/>
      <w:bookmarkEnd w:id="83"/>
      <w:r>
        <w:rPr>
          <w:rFonts w:ascii="Times New Roman" w:hAnsi="Times New Roman"/>
          <w:b/>
          <w:bCs/>
          <w:color w:val="000000"/>
          <w:lang w:eastAsia="en-US"/>
        </w:rPr>
        <w:t>Назначение</w:t>
      </w:r>
      <w:bookmarkEnd w:id="84"/>
      <w:bookmarkEnd w:id="85"/>
      <w:bookmarkEnd w:id="86"/>
      <w:bookmarkEnd w:id="87"/>
      <w:bookmarkEnd w:id="88"/>
      <w:bookmarkEnd w:id="89"/>
      <w:bookmarkEnd w:id="90"/>
      <w:r>
        <w:rPr>
          <w:rFonts w:ascii="Times New Roman" w:hAnsi="Times New Roman"/>
          <w:b/>
          <w:bCs/>
          <w:color w:val="000000"/>
          <w:lang w:eastAsia="en-US"/>
        </w:rPr>
        <w:t xml:space="preserve"> КТС</w:t>
      </w:r>
      <w:bookmarkEnd w:id="91"/>
      <w:r>
        <w:rPr>
          <w:rFonts w:ascii="Times New Roman" w:hAnsi="Times New Roman"/>
          <w:b/>
          <w:bCs/>
          <w:color w:val="000000"/>
          <w:lang w:eastAsia="en-US"/>
        </w:rPr>
        <w:t>:</w:t>
      </w:r>
    </w:p>
    <w:p w:rsidR="00E75BEA" w:rsidRDefault="00155F3E">
      <w:pPr>
        <w:widowControl w:val="0"/>
        <w:tabs>
          <w:tab w:val="left" w:pos="426"/>
        </w:tabs>
        <w:spacing w:after="0" w:line="240" w:lineRule="auto"/>
        <w:ind w:left="567"/>
        <w:jc w:val="both"/>
        <w:outlineLvl w:val="0"/>
        <w:rPr>
          <w:rFonts w:ascii="Times New Roman" w:hAnsi="Times New Roman"/>
        </w:rPr>
      </w:pPr>
      <w:r>
        <w:rPr>
          <w:rFonts w:ascii="Times New Roman" w:hAnsi="Times New Roman"/>
        </w:rPr>
        <w:t>- трансляция видеоизображения в режиме реального времени с рубежа контроля в ЦОД АПК «Безопасный город» с целью дальнейшей обработки средствами региональной платформы видеонаблюдения аппаратно-программного комплекса «Безопасный город» на территории Брянской области для обеспечения общественной безопасности, правопорядка и безопасности среды обитания за счет существенного улучшения координации деятельности сил и служб, ответственных за решение этих задач;</w:t>
      </w:r>
    </w:p>
    <w:p w:rsidR="00E75BEA" w:rsidRDefault="00155F3E">
      <w:pPr>
        <w:widowControl w:val="0"/>
        <w:tabs>
          <w:tab w:val="left" w:pos="426"/>
        </w:tabs>
        <w:spacing w:after="0" w:line="240" w:lineRule="auto"/>
        <w:ind w:left="567"/>
        <w:contextualSpacing/>
        <w:jc w:val="both"/>
        <w:rPr>
          <w:rFonts w:ascii="Times New Roman" w:hAnsi="Times New Roman"/>
        </w:rPr>
      </w:pPr>
      <w:r>
        <w:rPr>
          <w:rFonts w:ascii="Times New Roman" w:hAnsi="Times New Roman"/>
        </w:rPr>
        <w:t>- передачи данных в ЦОД АПК «Безопасный город» средствами СПД;</w:t>
      </w:r>
    </w:p>
    <w:p w:rsidR="00E75BEA" w:rsidRDefault="00155F3E">
      <w:pPr>
        <w:widowControl w:val="0"/>
        <w:tabs>
          <w:tab w:val="left" w:pos="426"/>
        </w:tabs>
        <w:spacing w:after="0" w:line="240" w:lineRule="auto"/>
        <w:ind w:left="567"/>
        <w:contextualSpacing/>
        <w:jc w:val="both"/>
        <w:rPr>
          <w:rFonts w:ascii="Times New Roman" w:hAnsi="Times New Roman"/>
        </w:rPr>
      </w:pPr>
      <w:r>
        <w:rPr>
          <w:rFonts w:ascii="Times New Roman" w:hAnsi="Times New Roman"/>
        </w:rPr>
        <w:t>- бесперебойной работы оборудования, размещенного на рубеже контроля;</w:t>
      </w:r>
    </w:p>
    <w:p w:rsidR="00E75BEA" w:rsidRDefault="00155F3E">
      <w:pPr>
        <w:widowControl w:val="0"/>
        <w:tabs>
          <w:tab w:val="left" w:pos="426"/>
        </w:tabs>
        <w:spacing w:after="0" w:line="240" w:lineRule="auto"/>
        <w:ind w:left="567"/>
        <w:contextualSpacing/>
        <w:jc w:val="both"/>
        <w:rPr>
          <w:rFonts w:ascii="Times New Roman" w:hAnsi="Times New Roman"/>
        </w:rPr>
      </w:pPr>
      <w:r>
        <w:rPr>
          <w:rFonts w:ascii="Times New Roman" w:hAnsi="Times New Roman"/>
        </w:rPr>
        <w:t>- сбора телеметрических данных в систему проведения анализа работоспособности ЦОД АПК «Безопасный город».</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ведение журналов событий на рубеже контроля.</w:t>
      </w:r>
    </w:p>
    <w:p w:rsidR="00E75BEA" w:rsidRDefault="00E75BEA">
      <w:pPr>
        <w:widowControl w:val="0"/>
        <w:tabs>
          <w:tab w:val="left" w:pos="426"/>
        </w:tabs>
        <w:spacing w:after="0" w:line="240" w:lineRule="auto"/>
        <w:ind w:firstLine="709"/>
        <w:contextualSpacing/>
        <w:jc w:val="both"/>
        <w:rPr>
          <w:rFonts w:ascii="Times New Roman" w:hAnsi="Times New Roman"/>
        </w:rPr>
      </w:pPr>
    </w:p>
    <w:p w:rsidR="00E75BEA" w:rsidRDefault="00155F3E">
      <w:pPr>
        <w:widowControl w:val="0"/>
        <w:tabs>
          <w:tab w:val="left" w:pos="426"/>
        </w:tabs>
        <w:spacing w:after="0" w:line="240" w:lineRule="auto"/>
        <w:ind w:left="709"/>
        <w:jc w:val="both"/>
        <w:outlineLvl w:val="0"/>
        <w:rPr>
          <w:rFonts w:ascii="Times New Roman" w:hAnsi="Times New Roman"/>
          <w:strike/>
        </w:rPr>
      </w:pPr>
      <w:bookmarkStart w:id="92" w:name="_Toc28309461"/>
      <w:bookmarkStart w:id="93" w:name="_Toc495392904"/>
      <w:bookmarkStart w:id="94" w:name="_Toc533608825"/>
      <w:bookmarkStart w:id="95" w:name="_Toc533609097"/>
      <w:bookmarkStart w:id="96" w:name="_Toc29902535"/>
      <w:bookmarkStart w:id="97" w:name="_Toc66969736"/>
      <w:bookmarkStart w:id="98" w:name="_Toc67414201"/>
      <w:bookmarkStart w:id="99" w:name="_Toc67414845"/>
      <w:bookmarkStart w:id="100" w:name="_Toc226021393"/>
      <w:bookmarkEnd w:id="92"/>
      <w:r>
        <w:rPr>
          <w:rFonts w:ascii="Times New Roman" w:hAnsi="Times New Roman"/>
          <w:b/>
          <w:bCs/>
          <w:color w:val="000000"/>
          <w:lang w:eastAsia="en-US"/>
        </w:rPr>
        <w:lastRenderedPageBreak/>
        <w:t xml:space="preserve">Состав </w:t>
      </w:r>
      <w:bookmarkEnd w:id="93"/>
      <w:bookmarkEnd w:id="94"/>
      <w:bookmarkEnd w:id="95"/>
      <w:bookmarkEnd w:id="96"/>
      <w:bookmarkEnd w:id="97"/>
      <w:r>
        <w:rPr>
          <w:rFonts w:ascii="Times New Roman" w:hAnsi="Times New Roman"/>
          <w:b/>
          <w:bCs/>
          <w:color w:val="000000"/>
          <w:lang w:eastAsia="en-US"/>
        </w:rPr>
        <w:t xml:space="preserve">КТС: </w:t>
      </w:r>
      <w:bookmarkEnd w:id="98"/>
      <w:bookmarkEnd w:id="99"/>
      <w:bookmarkEnd w:id="100"/>
    </w:p>
    <w:p w:rsidR="00E75BEA" w:rsidRDefault="00155F3E">
      <w:pPr>
        <w:widowControl w:val="0"/>
        <w:numPr>
          <w:ilvl w:val="0"/>
          <w:numId w:val="22"/>
        </w:numPr>
        <w:tabs>
          <w:tab w:val="left" w:pos="142"/>
        </w:tabs>
        <w:spacing w:after="0" w:line="240" w:lineRule="auto"/>
        <w:ind w:left="0" w:firstLine="709"/>
        <w:contextualSpacing/>
        <w:jc w:val="both"/>
        <w:rPr>
          <w:rFonts w:ascii="Times New Roman" w:hAnsi="Times New Roman"/>
        </w:rPr>
      </w:pPr>
      <w:r>
        <w:rPr>
          <w:rFonts w:ascii="Times New Roman" w:hAnsi="Times New Roman"/>
        </w:rPr>
        <w:t>Видеокамера;</w:t>
      </w:r>
    </w:p>
    <w:p w:rsidR="00E75BEA" w:rsidRDefault="00155F3E">
      <w:pPr>
        <w:widowControl w:val="0"/>
        <w:numPr>
          <w:ilvl w:val="0"/>
          <w:numId w:val="22"/>
        </w:numPr>
        <w:tabs>
          <w:tab w:val="left" w:pos="142"/>
        </w:tabs>
        <w:spacing w:after="0" w:line="240" w:lineRule="auto"/>
        <w:ind w:left="0" w:firstLine="709"/>
        <w:contextualSpacing/>
        <w:jc w:val="both"/>
        <w:rPr>
          <w:rFonts w:ascii="Times New Roman" w:hAnsi="Times New Roman"/>
        </w:rPr>
      </w:pPr>
      <w:r>
        <w:rPr>
          <w:rFonts w:ascii="Times New Roman" w:hAnsi="Times New Roman"/>
        </w:rPr>
        <w:t>Шкаф пункта видеонаблюдения (коммутатор);</w:t>
      </w:r>
    </w:p>
    <w:p w:rsidR="00E75BEA" w:rsidRDefault="00155F3E">
      <w:pPr>
        <w:widowControl w:val="0"/>
        <w:numPr>
          <w:ilvl w:val="0"/>
          <w:numId w:val="22"/>
        </w:numPr>
        <w:tabs>
          <w:tab w:val="left" w:pos="142"/>
        </w:tabs>
        <w:spacing w:after="0" w:line="240" w:lineRule="auto"/>
        <w:ind w:left="0" w:firstLine="709"/>
        <w:contextualSpacing/>
        <w:jc w:val="both"/>
        <w:rPr>
          <w:rFonts w:ascii="Times New Roman" w:hAnsi="Times New Roman"/>
        </w:rPr>
      </w:pPr>
      <w:r>
        <w:rPr>
          <w:rFonts w:ascii="Times New Roman" w:hAnsi="Times New Roman"/>
        </w:rPr>
        <w:t>Вводно-распределительное устройство;</w:t>
      </w:r>
    </w:p>
    <w:p w:rsidR="00E75BEA" w:rsidRDefault="00155F3E">
      <w:pPr>
        <w:widowControl w:val="0"/>
        <w:numPr>
          <w:ilvl w:val="0"/>
          <w:numId w:val="22"/>
        </w:numPr>
        <w:tabs>
          <w:tab w:val="left" w:pos="142"/>
        </w:tabs>
        <w:spacing w:after="0" w:line="240" w:lineRule="auto"/>
        <w:ind w:left="0" w:firstLine="709"/>
        <w:contextualSpacing/>
        <w:jc w:val="both"/>
        <w:rPr>
          <w:rFonts w:ascii="Times New Roman" w:hAnsi="Times New Roman"/>
        </w:rPr>
      </w:pPr>
      <w:r>
        <w:rPr>
          <w:rFonts w:ascii="Times New Roman" w:hAnsi="Times New Roman"/>
        </w:rPr>
        <w:t>Система заземления;</w:t>
      </w:r>
    </w:p>
    <w:p w:rsidR="00E75BEA" w:rsidRDefault="00155F3E">
      <w:pPr>
        <w:widowControl w:val="0"/>
        <w:numPr>
          <w:ilvl w:val="0"/>
          <w:numId w:val="22"/>
        </w:numPr>
        <w:tabs>
          <w:tab w:val="left" w:pos="142"/>
        </w:tabs>
        <w:spacing w:after="0" w:line="240" w:lineRule="auto"/>
        <w:ind w:left="0" w:firstLine="709"/>
        <w:contextualSpacing/>
        <w:jc w:val="both"/>
        <w:rPr>
          <w:rFonts w:ascii="Times New Roman" w:hAnsi="Times New Roman"/>
        </w:rPr>
      </w:pPr>
      <w:r>
        <w:rPr>
          <w:rFonts w:ascii="Times New Roman" w:hAnsi="Times New Roman"/>
        </w:rPr>
        <w:t>Линейные сооружения, обеспечивающие электроснабжение и СПД рубежа контроля;</w:t>
      </w:r>
    </w:p>
    <w:p w:rsidR="00E75BEA" w:rsidRDefault="00155F3E">
      <w:pPr>
        <w:widowControl w:val="0"/>
        <w:numPr>
          <w:ilvl w:val="0"/>
          <w:numId w:val="22"/>
        </w:numPr>
        <w:tabs>
          <w:tab w:val="left" w:pos="142"/>
        </w:tabs>
        <w:spacing w:after="0" w:line="240" w:lineRule="auto"/>
        <w:ind w:left="0" w:firstLine="709"/>
        <w:contextualSpacing/>
        <w:jc w:val="both"/>
        <w:rPr>
          <w:rFonts w:ascii="Times New Roman" w:hAnsi="Times New Roman"/>
        </w:rPr>
      </w:pPr>
      <w:r>
        <w:rPr>
          <w:rFonts w:ascii="Times New Roman" w:hAnsi="Times New Roman"/>
        </w:rPr>
        <w:t>Выносной прибор учета.</w:t>
      </w:r>
    </w:p>
    <w:p w:rsidR="00E75BEA" w:rsidRDefault="00E75BEA">
      <w:pPr>
        <w:widowControl w:val="0"/>
        <w:tabs>
          <w:tab w:val="left" w:pos="426"/>
        </w:tabs>
        <w:spacing w:after="0" w:line="240" w:lineRule="auto"/>
        <w:ind w:firstLine="709"/>
        <w:contextualSpacing/>
        <w:jc w:val="both"/>
        <w:rPr>
          <w:rFonts w:ascii="Times New Roman" w:hAnsi="Times New Roman"/>
        </w:rPr>
      </w:pPr>
      <w:bookmarkStart w:id="101" w:name="_Toc28309463"/>
      <w:bookmarkStart w:id="102" w:name="_Toc28309465"/>
      <w:bookmarkStart w:id="103" w:name="_Toc28309466"/>
      <w:bookmarkStart w:id="104" w:name="_Toc28309468"/>
      <w:bookmarkStart w:id="105" w:name="OLE_LINK20"/>
      <w:bookmarkStart w:id="106" w:name="OLE_LINK23"/>
      <w:bookmarkEnd w:id="101"/>
      <w:bookmarkEnd w:id="102"/>
      <w:bookmarkEnd w:id="103"/>
      <w:bookmarkEnd w:id="104"/>
      <w:bookmarkEnd w:id="105"/>
      <w:bookmarkEnd w:id="106"/>
    </w:p>
    <w:p w:rsidR="00E75BEA" w:rsidRDefault="00155F3E">
      <w:pPr>
        <w:widowControl w:val="0"/>
        <w:tabs>
          <w:tab w:val="left" w:pos="426"/>
        </w:tabs>
        <w:spacing w:after="0" w:line="240" w:lineRule="auto"/>
        <w:ind w:left="709"/>
        <w:jc w:val="both"/>
        <w:outlineLvl w:val="0"/>
        <w:rPr>
          <w:rFonts w:ascii="Times New Roman" w:hAnsi="Times New Roman"/>
        </w:rPr>
      </w:pPr>
      <w:bookmarkStart w:id="107" w:name="_Toc28309470"/>
      <w:bookmarkStart w:id="108" w:name="_Toc28309472"/>
      <w:bookmarkStart w:id="109" w:name="_Toc28309473"/>
      <w:bookmarkStart w:id="110" w:name="OLE_LINK20_Копия_1"/>
      <w:bookmarkStart w:id="111" w:name="OLE_LINK23_Копия_1"/>
      <w:bookmarkStart w:id="112" w:name="_Toc226021396"/>
      <w:bookmarkStart w:id="113" w:name="_Toc29902540"/>
      <w:bookmarkStart w:id="114" w:name="_Toc66969741"/>
      <w:bookmarkStart w:id="115" w:name="_Toc67414206"/>
      <w:bookmarkStart w:id="116" w:name="_Toc67414850"/>
      <w:bookmarkEnd w:id="107"/>
      <w:bookmarkEnd w:id="108"/>
      <w:bookmarkEnd w:id="109"/>
      <w:bookmarkEnd w:id="110"/>
      <w:bookmarkEnd w:id="111"/>
      <w:r>
        <w:rPr>
          <w:rFonts w:ascii="Times New Roman" w:hAnsi="Times New Roman"/>
          <w:b/>
          <w:bCs/>
          <w:color w:val="000000"/>
          <w:lang w:eastAsia="en-US"/>
        </w:rPr>
        <w:t>Состав документации КТС</w:t>
      </w:r>
      <w:bookmarkEnd w:id="112"/>
      <w:r>
        <w:rPr>
          <w:rFonts w:ascii="Times New Roman" w:hAnsi="Times New Roman"/>
          <w:b/>
          <w:bCs/>
          <w:color w:val="000000"/>
          <w:lang w:eastAsia="en-US"/>
        </w:rPr>
        <w:t xml:space="preserve"> </w:t>
      </w:r>
      <w:bookmarkStart w:id="117" w:name="OLE_LINK70"/>
      <w:bookmarkStart w:id="118" w:name="OLE_LINK83"/>
      <w:bookmarkEnd w:id="113"/>
      <w:bookmarkEnd w:id="114"/>
      <w:bookmarkEnd w:id="115"/>
      <w:bookmarkEnd w:id="116"/>
      <w:r>
        <w:rPr>
          <w:rFonts w:ascii="Times New Roman" w:hAnsi="Times New Roman"/>
        </w:rPr>
        <w:t xml:space="preserve">приведён в таблице </w:t>
      </w:r>
      <w:r>
        <w:rPr>
          <w:rFonts w:ascii="Times New Roman" w:hAnsi="Times New Roman"/>
        </w:rPr>
        <w:fldChar w:fldCharType="begin"/>
      </w:r>
      <w:r>
        <w:rPr>
          <w:rFonts w:ascii="Times New Roman" w:hAnsi="Times New Roman"/>
        </w:rPr>
        <w:instrText xml:space="preserve"> REF _Ref173357429 \h </w:instrText>
      </w:r>
      <w:r>
        <w:rPr>
          <w:rFonts w:ascii="Times New Roman" w:hAnsi="Times New Roman"/>
        </w:rPr>
      </w:r>
      <w:r>
        <w:rPr>
          <w:rFonts w:ascii="Times New Roman" w:hAnsi="Times New Roman"/>
        </w:rPr>
        <w:fldChar w:fldCharType="end"/>
      </w:r>
      <w:r>
        <w:rPr>
          <w:rFonts w:ascii="Times New Roman" w:hAnsi="Times New Roman"/>
        </w:rPr>
        <w:t>.</w:t>
      </w:r>
      <w:bookmarkEnd w:id="117"/>
      <w:bookmarkEnd w:id="118"/>
    </w:p>
    <w:p w:rsidR="00E75BEA" w:rsidRDefault="00E75BEA">
      <w:pPr>
        <w:widowControl w:val="0"/>
        <w:tabs>
          <w:tab w:val="left" w:pos="426"/>
        </w:tabs>
        <w:spacing w:after="0" w:line="240" w:lineRule="auto"/>
        <w:ind w:firstLine="284"/>
        <w:contextualSpacing/>
        <w:jc w:val="both"/>
        <w:rPr>
          <w:rFonts w:ascii="Times New Roman" w:hAnsi="Times New Roman"/>
          <w:bCs/>
        </w:rPr>
      </w:pPr>
    </w:p>
    <w:p w:rsidR="00E75BEA" w:rsidRDefault="00155F3E">
      <w:pPr>
        <w:widowControl w:val="0"/>
        <w:spacing w:after="0" w:line="240" w:lineRule="auto"/>
        <w:contextualSpacing/>
        <w:jc w:val="right"/>
        <w:rPr>
          <w:rFonts w:ascii="Times New Roman" w:hAnsi="Times New Roman"/>
        </w:rPr>
      </w:pPr>
      <w:r>
        <w:rPr>
          <w:rFonts w:ascii="Times New Roman" w:hAnsi="Times New Roman"/>
        </w:rPr>
        <w:t xml:space="preserve">Таблица </w:t>
      </w:r>
      <w:bookmarkStart w:id="119" w:name="_Ref173357429"/>
      <w:bookmarkEnd w:id="119"/>
      <w:r>
        <w:rPr>
          <w:rFonts w:ascii="Times New Roman" w:hAnsi="Times New Roman"/>
        </w:rPr>
        <w:fldChar w:fldCharType="begin"/>
      </w:r>
      <w:r>
        <w:rPr>
          <w:rFonts w:ascii="Times New Roman" w:hAnsi="Times New Roman"/>
        </w:rPr>
        <w:instrText xml:space="preserve"> SEQ Таблица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 xml:space="preserve"> – Перечень документации на КТС.</w:t>
      </w:r>
    </w:p>
    <w:tbl>
      <w:tblPr>
        <w:tblW w:w="10488" w:type="dxa"/>
        <w:tblInd w:w="250" w:type="dxa"/>
        <w:tblLayout w:type="fixed"/>
        <w:tblLook w:val="04A0" w:firstRow="1" w:lastRow="0" w:firstColumn="1" w:lastColumn="0" w:noHBand="0" w:noVBand="1"/>
      </w:tblPr>
      <w:tblGrid>
        <w:gridCol w:w="824"/>
        <w:gridCol w:w="6683"/>
        <w:gridCol w:w="2981"/>
      </w:tblGrid>
      <w:tr w:rsidR="00E75BEA">
        <w:trPr>
          <w:trHeight w:val="415"/>
          <w:tblHeader/>
        </w:trPr>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b/>
                <w:bCs/>
              </w:rPr>
            </w:pPr>
            <w:r>
              <w:rPr>
                <w:rFonts w:ascii="Times New Roman" w:hAnsi="Times New Roman"/>
                <w:b/>
                <w:bCs/>
              </w:rPr>
              <w:t xml:space="preserve">№ </w:t>
            </w:r>
            <w:proofErr w:type="spellStart"/>
            <w:r>
              <w:rPr>
                <w:rFonts w:ascii="Times New Roman" w:hAnsi="Times New Roman"/>
                <w:b/>
                <w:bCs/>
              </w:rPr>
              <w:t>п.п</w:t>
            </w:r>
            <w:proofErr w:type="spellEnd"/>
            <w:r>
              <w:rPr>
                <w:rFonts w:ascii="Times New Roman" w:hAnsi="Times New Roman"/>
                <w:b/>
                <w:bCs/>
              </w:rPr>
              <w:t>.</w:t>
            </w:r>
          </w:p>
        </w:tc>
        <w:tc>
          <w:tcPr>
            <w:tcW w:w="6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ind w:firstLine="284"/>
              <w:contextualSpacing/>
              <w:jc w:val="center"/>
              <w:rPr>
                <w:rFonts w:ascii="Times New Roman" w:hAnsi="Times New Roman"/>
                <w:b/>
                <w:bCs/>
              </w:rPr>
            </w:pPr>
            <w:r>
              <w:rPr>
                <w:rFonts w:ascii="Times New Roman" w:hAnsi="Times New Roman"/>
                <w:b/>
                <w:bCs/>
              </w:rPr>
              <w:t>Документ</w:t>
            </w:r>
          </w:p>
        </w:tc>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ind w:firstLine="284"/>
              <w:contextualSpacing/>
              <w:jc w:val="center"/>
              <w:rPr>
                <w:rFonts w:ascii="Times New Roman" w:hAnsi="Times New Roman"/>
                <w:b/>
                <w:bCs/>
              </w:rPr>
            </w:pPr>
            <w:r>
              <w:rPr>
                <w:rFonts w:ascii="Times New Roman" w:hAnsi="Times New Roman"/>
                <w:b/>
                <w:bCs/>
              </w:rPr>
              <w:t>Способ передачи документов</w:t>
            </w:r>
          </w:p>
        </w:tc>
      </w:tr>
      <w:tr w:rsidR="00E75BEA">
        <w:trPr>
          <w:trHeight w:val="203"/>
        </w:trPr>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numPr>
                <w:ilvl w:val="0"/>
                <w:numId w:val="23"/>
              </w:numPr>
              <w:tabs>
                <w:tab w:val="left" w:pos="426"/>
              </w:tabs>
              <w:spacing w:after="0" w:line="240" w:lineRule="auto"/>
              <w:contextualSpacing/>
              <w:jc w:val="center"/>
              <w:rPr>
                <w:rFonts w:ascii="Times New Roman" w:hAnsi="Times New Roman"/>
              </w:rPr>
            </w:pPr>
          </w:p>
        </w:tc>
        <w:tc>
          <w:tcPr>
            <w:tcW w:w="6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rPr>
                <w:rFonts w:ascii="Times New Roman" w:hAnsi="Times New Roman"/>
                <w:bCs/>
              </w:rPr>
            </w:pPr>
            <w:r>
              <w:rPr>
                <w:rFonts w:ascii="Times New Roman" w:hAnsi="Times New Roman"/>
                <w:bCs/>
              </w:rPr>
              <w:t>Техно-рабочий проект</w:t>
            </w:r>
          </w:p>
        </w:tc>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ind w:firstLine="284"/>
              <w:contextualSpacing/>
              <w:jc w:val="center"/>
              <w:rPr>
                <w:rFonts w:ascii="Times New Roman" w:hAnsi="Times New Roman"/>
                <w:bCs/>
              </w:rPr>
            </w:pPr>
            <w:r>
              <w:rPr>
                <w:rFonts w:ascii="Times New Roman" w:hAnsi="Times New Roman"/>
                <w:bCs/>
              </w:rPr>
              <w:t>нарочно</w:t>
            </w:r>
          </w:p>
        </w:tc>
      </w:tr>
      <w:tr w:rsidR="00E75BEA">
        <w:trPr>
          <w:trHeight w:val="203"/>
        </w:trPr>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numPr>
                <w:ilvl w:val="0"/>
                <w:numId w:val="23"/>
              </w:numPr>
              <w:tabs>
                <w:tab w:val="left" w:pos="426"/>
              </w:tabs>
              <w:spacing w:after="0" w:line="240" w:lineRule="auto"/>
              <w:contextualSpacing/>
              <w:jc w:val="center"/>
              <w:rPr>
                <w:rFonts w:ascii="Times New Roman" w:hAnsi="Times New Roman"/>
              </w:rPr>
            </w:pPr>
          </w:p>
        </w:tc>
        <w:tc>
          <w:tcPr>
            <w:tcW w:w="6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rPr>
                <w:rFonts w:ascii="Times New Roman" w:hAnsi="Times New Roman"/>
                <w:bCs/>
              </w:rPr>
            </w:pPr>
            <w:r>
              <w:rPr>
                <w:rFonts w:ascii="Times New Roman" w:hAnsi="Times New Roman"/>
                <w:bCs/>
              </w:rPr>
              <w:t>Рабочая документация</w:t>
            </w:r>
          </w:p>
        </w:tc>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ind w:firstLine="284"/>
              <w:contextualSpacing/>
              <w:jc w:val="center"/>
              <w:rPr>
                <w:rFonts w:ascii="Times New Roman" w:hAnsi="Times New Roman"/>
                <w:bCs/>
              </w:rPr>
            </w:pPr>
            <w:r>
              <w:rPr>
                <w:rFonts w:ascii="Times New Roman" w:hAnsi="Times New Roman"/>
                <w:bCs/>
              </w:rPr>
              <w:t>нарочно</w:t>
            </w:r>
          </w:p>
        </w:tc>
      </w:tr>
      <w:tr w:rsidR="00E75BEA">
        <w:trPr>
          <w:trHeight w:val="203"/>
        </w:trPr>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numPr>
                <w:ilvl w:val="0"/>
                <w:numId w:val="23"/>
              </w:numPr>
              <w:tabs>
                <w:tab w:val="left" w:pos="426"/>
              </w:tabs>
              <w:spacing w:after="0" w:line="240" w:lineRule="auto"/>
              <w:contextualSpacing/>
              <w:jc w:val="center"/>
              <w:rPr>
                <w:rFonts w:ascii="Times New Roman" w:hAnsi="Times New Roman"/>
              </w:rPr>
            </w:pPr>
          </w:p>
        </w:tc>
        <w:tc>
          <w:tcPr>
            <w:tcW w:w="6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rPr>
                <w:rFonts w:ascii="Times New Roman" w:hAnsi="Times New Roman"/>
                <w:bCs/>
              </w:rPr>
            </w:pPr>
            <w:r>
              <w:rPr>
                <w:rFonts w:ascii="Times New Roman" w:hAnsi="Times New Roman"/>
                <w:bCs/>
              </w:rPr>
              <w:t>Исполнительная документация</w:t>
            </w:r>
          </w:p>
        </w:tc>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ind w:firstLine="284"/>
              <w:contextualSpacing/>
              <w:jc w:val="center"/>
              <w:rPr>
                <w:rFonts w:ascii="Times New Roman" w:hAnsi="Times New Roman"/>
                <w:bCs/>
              </w:rPr>
            </w:pPr>
            <w:r>
              <w:rPr>
                <w:rFonts w:ascii="Times New Roman" w:hAnsi="Times New Roman"/>
                <w:bCs/>
              </w:rPr>
              <w:t>нарочно</w:t>
            </w:r>
          </w:p>
        </w:tc>
      </w:tr>
      <w:tr w:rsidR="00E75BEA">
        <w:trPr>
          <w:trHeight w:val="203"/>
        </w:trPr>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numPr>
                <w:ilvl w:val="0"/>
                <w:numId w:val="23"/>
              </w:numPr>
              <w:tabs>
                <w:tab w:val="left" w:pos="426"/>
              </w:tabs>
              <w:spacing w:after="0" w:line="240" w:lineRule="auto"/>
              <w:contextualSpacing/>
              <w:jc w:val="center"/>
              <w:rPr>
                <w:rFonts w:ascii="Times New Roman" w:hAnsi="Times New Roman"/>
              </w:rPr>
            </w:pPr>
          </w:p>
        </w:tc>
        <w:tc>
          <w:tcPr>
            <w:tcW w:w="6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rPr>
                <w:rFonts w:ascii="Times New Roman" w:hAnsi="Times New Roman"/>
                <w:bCs/>
              </w:rPr>
            </w:pPr>
            <w:r>
              <w:rPr>
                <w:rFonts w:ascii="Times New Roman" w:hAnsi="Times New Roman"/>
                <w:bCs/>
              </w:rPr>
              <w:t>Исходно-разрешительная документация</w:t>
            </w:r>
          </w:p>
        </w:tc>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ind w:firstLine="284"/>
              <w:contextualSpacing/>
              <w:jc w:val="center"/>
              <w:rPr>
                <w:rFonts w:ascii="Times New Roman" w:hAnsi="Times New Roman"/>
                <w:bCs/>
              </w:rPr>
            </w:pPr>
            <w:r>
              <w:rPr>
                <w:rFonts w:ascii="Times New Roman" w:hAnsi="Times New Roman"/>
                <w:bCs/>
              </w:rPr>
              <w:t>нарочно</w:t>
            </w:r>
          </w:p>
        </w:tc>
      </w:tr>
    </w:tbl>
    <w:p w:rsidR="00E75BEA" w:rsidRDefault="00E75BEA">
      <w:pPr>
        <w:widowControl w:val="0"/>
        <w:tabs>
          <w:tab w:val="left" w:pos="426"/>
        </w:tabs>
        <w:spacing w:after="0" w:line="240" w:lineRule="auto"/>
        <w:ind w:firstLine="284"/>
        <w:jc w:val="both"/>
        <w:rPr>
          <w:rFonts w:ascii="Times New Roman" w:hAnsi="Times New Roman"/>
        </w:rPr>
      </w:pPr>
    </w:p>
    <w:p w:rsidR="00E75BEA" w:rsidRDefault="00155F3E">
      <w:pPr>
        <w:widowControl w:val="0"/>
        <w:tabs>
          <w:tab w:val="left" w:pos="426"/>
        </w:tabs>
        <w:spacing w:after="0" w:line="240" w:lineRule="auto"/>
        <w:ind w:firstLine="709"/>
        <w:jc w:val="both"/>
        <w:rPr>
          <w:rFonts w:ascii="Times New Roman" w:hAnsi="Times New Roman"/>
        </w:rPr>
      </w:pPr>
      <w:r>
        <w:rPr>
          <w:rFonts w:ascii="Times New Roman" w:hAnsi="Times New Roman"/>
        </w:rPr>
        <w:t xml:space="preserve">Заказчик в течение 5 (Пяти) рабочих дней с даты получения запроса от Исполнителя направляет Исполнителю официальное письмо с запрашиваемыми документами, список которых приведён в таблице </w:t>
      </w:r>
      <w:r>
        <w:rPr>
          <w:rFonts w:ascii="Times New Roman" w:hAnsi="Times New Roman"/>
        </w:rPr>
        <w:fldChar w:fldCharType="begin"/>
      </w:r>
      <w:r>
        <w:rPr>
          <w:rFonts w:ascii="Times New Roman" w:hAnsi="Times New Roman"/>
        </w:rPr>
        <w:instrText xml:space="preserve"> REF _Ref173357429 \h </w:instrText>
      </w:r>
      <w:r>
        <w:rPr>
          <w:rFonts w:ascii="Times New Roman" w:hAnsi="Times New Roman"/>
        </w:rPr>
      </w:r>
      <w:r>
        <w:rPr>
          <w:rFonts w:ascii="Times New Roman" w:hAnsi="Times New Roman"/>
        </w:rPr>
        <w:fldChar w:fldCharType="end"/>
      </w:r>
      <w:r>
        <w:rPr>
          <w:rFonts w:ascii="Times New Roman" w:hAnsi="Times New Roman"/>
        </w:rPr>
        <w:t>.</w:t>
      </w:r>
    </w:p>
    <w:p w:rsidR="00E75BEA" w:rsidRDefault="00E75BEA">
      <w:pPr>
        <w:widowControl w:val="0"/>
        <w:tabs>
          <w:tab w:val="left" w:pos="426"/>
        </w:tabs>
        <w:spacing w:after="0" w:line="240" w:lineRule="auto"/>
        <w:ind w:firstLine="709"/>
        <w:jc w:val="both"/>
        <w:rPr>
          <w:rFonts w:ascii="Times New Roman" w:hAnsi="Times New Roman"/>
        </w:rPr>
      </w:pPr>
    </w:p>
    <w:p w:rsidR="00E75BEA" w:rsidRDefault="00155F3E">
      <w:pPr>
        <w:widowControl w:val="0"/>
        <w:numPr>
          <w:ilvl w:val="0"/>
          <w:numId w:val="19"/>
        </w:numPr>
        <w:tabs>
          <w:tab w:val="left" w:pos="426"/>
        </w:tabs>
        <w:spacing w:after="0" w:line="240" w:lineRule="auto"/>
        <w:ind w:left="0" w:firstLine="709"/>
        <w:jc w:val="both"/>
        <w:outlineLvl w:val="0"/>
        <w:rPr>
          <w:rFonts w:ascii="Times New Roman" w:hAnsi="Times New Roman"/>
          <w:b/>
          <w:bCs/>
          <w:color w:val="000000"/>
          <w:kern w:val="2"/>
        </w:rPr>
      </w:pPr>
      <w:bookmarkStart w:id="120" w:name="_Toc28309475"/>
      <w:bookmarkStart w:id="121" w:name="_Toc66969744"/>
      <w:bookmarkStart w:id="122" w:name="_Toc28309477"/>
      <w:bookmarkStart w:id="123" w:name="_Toc495392909"/>
      <w:bookmarkStart w:id="124" w:name="_Toc533608830"/>
      <w:bookmarkStart w:id="125" w:name="_Toc533609102"/>
      <w:bookmarkStart w:id="126" w:name="_Toc29902542"/>
      <w:bookmarkStart w:id="127" w:name="_Toc66969786"/>
      <w:bookmarkStart w:id="128" w:name="_Toc226021397"/>
      <w:bookmarkEnd w:id="120"/>
      <w:bookmarkEnd w:id="121"/>
      <w:bookmarkEnd w:id="122"/>
      <w:r>
        <w:rPr>
          <w:rFonts w:ascii="Times New Roman" w:hAnsi="Times New Roman"/>
          <w:b/>
          <w:bCs/>
          <w:color w:val="000000"/>
          <w:kern w:val="2"/>
        </w:rPr>
        <w:t>ТРЕБОВАНИЯ К ПОРЯДКУ ОКАЗАНИЯ УСЛУГ</w:t>
      </w:r>
      <w:bookmarkEnd w:id="123"/>
      <w:bookmarkEnd w:id="124"/>
      <w:bookmarkEnd w:id="125"/>
      <w:bookmarkEnd w:id="126"/>
      <w:bookmarkEnd w:id="127"/>
      <w:bookmarkEnd w:id="128"/>
    </w:p>
    <w:p w:rsidR="00E75BEA" w:rsidRDefault="00155F3E">
      <w:pPr>
        <w:widowControl w:val="0"/>
        <w:numPr>
          <w:ilvl w:val="1"/>
          <w:numId w:val="19"/>
        </w:numPr>
        <w:tabs>
          <w:tab w:val="left" w:pos="426"/>
        </w:tabs>
        <w:spacing w:after="0" w:line="240" w:lineRule="auto"/>
        <w:ind w:left="0" w:firstLine="709"/>
        <w:jc w:val="both"/>
        <w:rPr>
          <w:rFonts w:ascii="Times New Roman" w:hAnsi="Times New Roman"/>
          <w:b/>
        </w:rPr>
      </w:pPr>
      <w:bookmarkStart w:id="129" w:name="_Toc495392910"/>
      <w:r>
        <w:rPr>
          <w:rFonts w:ascii="Times New Roman" w:hAnsi="Times New Roman"/>
          <w:b/>
        </w:rPr>
        <w:t>Общие требования к порядку оказания Услуг</w:t>
      </w:r>
      <w:bookmarkEnd w:id="129"/>
    </w:p>
    <w:p w:rsidR="00E75BEA" w:rsidRPr="005E6AA9" w:rsidRDefault="00155F3E">
      <w:pPr>
        <w:widowControl w:val="0"/>
        <w:tabs>
          <w:tab w:val="left" w:pos="0"/>
          <w:tab w:val="left" w:pos="426"/>
        </w:tabs>
        <w:spacing w:after="0" w:line="240" w:lineRule="auto"/>
        <w:ind w:firstLine="709"/>
        <w:jc w:val="both"/>
        <w:rPr>
          <w:rFonts w:ascii="Times New Roman" w:hAnsi="Times New Roman"/>
        </w:rPr>
      </w:pPr>
      <w:r w:rsidRPr="005E6AA9">
        <w:rPr>
          <w:rFonts w:ascii="Times New Roman" w:hAnsi="Times New Roman"/>
        </w:rPr>
        <w:t>Оказание Услуг должно осуществляться в соответствии со следующими Приложениями к ТЗ и Договору:</w:t>
      </w:r>
    </w:p>
    <w:p w:rsidR="00E75BEA" w:rsidRPr="005E6AA9" w:rsidRDefault="00155F3E">
      <w:pPr>
        <w:widowControl w:val="0"/>
        <w:numPr>
          <w:ilvl w:val="0"/>
          <w:numId w:val="20"/>
        </w:numPr>
        <w:spacing w:after="0" w:line="240" w:lineRule="auto"/>
        <w:ind w:firstLine="709"/>
        <w:contextualSpacing/>
        <w:jc w:val="both"/>
        <w:rPr>
          <w:rFonts w:ascii="Times New Roman" w:hAnsi="Times New Roman"/>
        </w:rPr>
      </w:pPr>
      <w:r w:rsidRPr="005E6AA9">
        <w:rPr>
          <w:rFonts w:ascii="Times New Roman" w:hAnsi="Times New Roman"/>
        </w:rPr>
        <w:t>Приложение № 1 к ТЗ: «Соглашение об уровне качества Услуг»;</w:t>
      </w:r>
    </w:p>
    <w:p w:rsidR="00E75BEA" w:rsidRPr="005E6AA9" w:rsidRDefault="00155F3E">
      <w:pPr>
        <w:widowControl w:val="0"/>
        <w:numPr>
          <w:ilvl w:val="0"/>
          <w:numId w:val="20"/>
        </w:numPr>
        <w:spacing w:after="0" w:line="240" w:lineRule="auto"/>
        <w:ind w:firstLine="709"/>
        <w:contextualSpacing/>
        <w:jc w:val="both"/>
        <w:rPr>
          <w:rFonts w:ascii="Times New Roman" w:hAnsi="Times New Roman"/>
        </w:rPr>
      </w:pPr>
      <w:r w:rsidRPr="005E6AA9">
        <w:rPr>
          <w:rFonts w:ascii="Times New Roman" w:hAnsi="Times New Roman"/>
        </w:rPr>
        <w:t>Приложение № 2 к ТЗ: «Регламент оказания Услуг»;</w:t>
      </w:r>
    </w:p>
    <w:p w:rsidR="00E75BEA" w:rsidRPr="005E6AA9" w:rsidRDefault="00155F3E">
      <w:pPr>
        <w:widowControl w:val="0"/>
        <w:numPr>
          <w:ilvl w:val="0"/>
          <w:numId w:val="20"/>
        </w:numPr>
        <w:spacing w:after="0" w:line="240" w:lineRule="auto"/>
        <w:ind w:firstLine="709"/>
        <w:contextualSpacing/>
        <w:jc w:val="both"/>
        <w:rPr>
          <w:rFonts w:ascii="Times New Roman" w:hAnsi="Times New Roman"/>
          <w:spacing w:val="-6"/>
        </w:rPr>
      </w:pPr>
      <w:bookmarkStart w:id="130" w:name="OLE_LINK158"/>
      <w:bookmarkStart w:id="131" w:name="OLE_LINK159"/>
      <w:bookmarkStart w:id="132" w:name="OLE_LINK160"/>
      <w:bookmarkStart w:id="133" w:name="OLE_LINK161"/>
      <w:bookmarkStart w:id="134" w:name="_Hlk226707923"/>
      <w:bookmarkEnd w:id="130"/>
      <w:bookmarkEnd w:id="131"/>
      <w:bookmarkEnd w:id="132"/>
      <w:bookmarkEnd w:id="133"/>
      <w:r w:rsidRPr="005E6AA9">
        <w:rPr>
          <w:rFonts w:ascii="Times New Roman" w:hAnsi="Times New Roman"/>
          <w:spacing w:val="-6"/>
        </w:rPr>
        <w:t>Приложение № </w:t>
      </w:r>
      <w:r w:rsidR="005E6AA9" w:rsidRPr="005E6AA9">
        <w:rPr>
          <w:rFonts w:ascii="Times New Roman" w:hAnsi="Times New Roman"/>
          <w:spacing w:val="-6"/>
        </w:rPr>
        <w:t>3</w:t>
      </w:r>
      <w:r w:rsidRPr="005E6AA9">
        <w:rPr>
          <w:rFonts w:ascii="Times New Roman" w:hAnsi="Times New Roman"/>
          <w:spacing w:val="-6"/>
        </w:rPr>
        <w:t xml:space="preserve"> к </w:t>
      </w:r>
      <w:r w:rsidR="001A2A73" w:rsidRPr="005E6AA9">
        <w:rPr>
          <w:rFonts w:ascii="Times New Roman" w:hAnsi="Times New Roman"/>
          <w:spacing w:val="-6"/>
        </w:rPr>
        <w:t>ТЗ</w:t>
      </w:r>
      <w:r w:rsidRPr="005E6AA9">
        <w:rPr>
          <w:rFonts w:ascii="Times New Roman" w:hAnsi="Times New Roman"/>
          <w:spacing w:val="-6"/>
        </w:rPr>
        <w:t>: «Данные о сотрудниках Исполнителя для доступа к местам оказания Услуг»;</w:t>
      </w:r>
    </w:p>
    <w:p w:rsidR="00E75BEA" w:rsidRPr="005E6AA9" w:rsidRDefault="005E6AA9">
      <w:pPr>
        <w:widowControl w:val="0"/>
        <w:numPr>
          <w:ilvl w:val="0"/>
          <w:numId w:val="20"/>
        </w:numPr>
        <w:spacing w:after="60" w:line="240" w:lineRule="auto"/>
        <w:ind w:firstLine="709"/>
        <w:contextualSpacing/>
        <w:jc w:val="both"/>
        <w:rPr>
          <w:rFonts w:ascii="Times New Roman" w:hAnsi="Times New Roman"/>
          <w:spacing w:val="-6"/>
        </w:rPr>
      </w:pPr>
      <w:r w:rsidRPr="005E6AA9">
        <w:rPr>
          <w:rFonts w:ascii="Times New Roman" w:hAnsi="Times New Roman"/>
          <w:spacing w:val="-6"/>
        </w:rPr>
        <w:t>Приложение № 4</w:t>
      </w:r>
      <w:r w:rsidR="00155F3E" w:rsidRPr="005E6AA9">
        <w:rPr>
          <w:rFonts w:ascii="Times New Roman" w:hAnsi="Times New Roman"/>
          <w:spacing w:val="-6"/>
        </w:rPr>
        <w:t xml:space="preserve"> к </w:t>
      </w:r>
      <w:r w:rsidR="001A2A73" w:rsidRPr="005E6AA9">
        <w:rPr>
          <w:rFonts w:ascii="Times New Roman" w:hAnsi="Times New Roman"/>
          <w:spacing w:val="-6"/>
        </w:rPr>
        <w:t>ТЗ</w:t>
      </w:r>
      <w:r w:rsidR="00155F3E" w:rsidRPr="005E6AA9">
        <w:rPr>
          <w:rFonts w:ascii="Times New Roman" w:hAnsi="Times New Roman"/>
          <w:spacing w:val="-6"/>
        </w:rPr>
        <w:t>: «Образец Журнала оказания услуги по устранению нештатных ситуаций при работе компонентов КТС на рубеже контроля»;</w:t>
      </w:r>
    </w:p>
    <w:p w:rsidR="00E75BEA" w:rsidRPr="005E6AA9" w:rsidRDefault="00155F3E">
      <w:pPr>
        <w:widowControl w:val="0"/>
        <w:numPr>
          <w:ilvl w:val="0"/>
          <w:numId w:val="20"/>
        </w:numPr>
        <w:spacing w:after="60" w:line="240" w:lineRule="auto"/>
        <w:ind w:firstLine="709"/>
        <w:contextualSpacing/>
        <w:jc w:val="both"/>
        <w:rPr>
          <w:rFonts w:ascii="Times New Roman" w:hAnsi="Times New Roman"/>
          <w:spacing w:val="-6"/>
        </w:rPr>
      </w:pPr>
      <w:r w:rsidRPr="005E6AA9">
        <w:rPr>
          <w:rFonts w:ascii="Times New Roman" w:hAnsi="Times New Roman"/>
          <w:spacing w:val="-6"/>
        </w:rPr>
        <w:t>Приложение № </w:t>
      </w:r>
      <w:r w:rsidR="005E6AA9" w:rsidRPr="005E6AA9">
        <w:rPr>
          <w:rFonts w:ascii="Times New Roman" w:hAnsi="Times New Roman"/>
          <w:spacing w:val="-6"/>
        </w:rPr>
        <w:t>5</w:t>
      </w:r>
      <w:r w:rsidRPr="005E6AA9">
        <w:rPr>
          <w:rFonts w:ascii="Times New Roman" w:hAnsi="Times New Roman"/>
          <w:spacing w:val="-6"/>
        </w:rPr>
        <w:t xml:space="preserve"> к </w:t>
      </w:r>
      <w:r w:rsidR="001A2A73" w:rsidRPr="005E6AA9">
        <w:rPr>
          <w:rFonts w:ascii="Times New Roman" w:hAnsi="Times New Roman"/>
          <w:spacing w:val="-6"/>
        </w:rPr>
        <w:t>ТЗ</w:t>
      </w:r>
      <w:r w:rsidRPr="005E6AA9">
        <w:rPr>
          <w:rFonts w:ascii="Times New Roman" w:hAnsi="Times New Roman"/>
          <w:spacing w:val="-6"/>
        </w:rPr>
        <w:t>: «Образец Журнала оказания услуги по регламентному обслуживанию компонентов КТС на рубеже контроля»;</w:t>
      </w:r>
    </w:p>
    <w:p w:rsidR="00E75BEA" w:rsidRPr="005E6AA9" w:rsidRDefault="005E6AA9">
      <w:pPr>
        <w:widowControl w:val="0"/>
        <w:numPr>
          <w:ilvl w:val="0"/>
          <w:numId w:val="20"/>
        </w:numPr>
        <w:spacing w:after="60" w:line="240" w:lineRule="auto"/>
        <w:ind w:firstLine="709"/>
        <w:contextualSpacing/>
        <w:jc w:val="both"/>
        <w:rPr>
          <w:rFonts w:ascii="Times New Roman" w:hAnsi="Times New Roman"/>
          <w:spacing w:val="-6"/>
        </w:rPr>
      </w:pPr>
      <w:r w:rsidRPr="005E6AA9">
        <w:rPr>
          <w:rFonts w:ascii="Times New Roman" w:hAnsi="Times New Roman"/>
          <w:spacing w:val="-6"/>
        </w:rPr>
        <w:t>Приложение № 6</w:t>
      </w:r>
      <w:r w:rsidR="00155F3E" w:rsidRPr="005E6AA9">
        <w:rPr>
          <w:rFonts w:ascii="Times New Roman" w:hAnsi="Times New Roman"/>
          <w:spacing w:val="-6"/>
        </w:rPr>
        <w:t xml:space="preserve"> к </w:t>
      </w:r>
      <w:r w:rsidR="001A2A73" w:rsidRPr="005E6AA9">
        <w:rPr>
          <w:rFonts w:ascii="Times New Roman" w:hAnsi="Times New Roman"/>
          <w:spacing w:val="-6"/>
        </w:rPr>
        <w:t>ТЗ</w:t>
      </w:r>
      <w:r w:rsidR="00155F3E" w:rsidRPr="005E6AA9">
        <w:rPr>
          <w:rFonts w:ascii="Times New Roman" w:hAnsi="Times New Roman"/>
          <w:spacing w:val="-6"/>
        </w:rPr>
        <w:t>: «Образец Журнал выявленных дефектов в результате проведения анализа работоспособности доступности и производительности компонентов КТС на рубеже контроля»;</w:t>
      </w:r>
    </w:p>
    <w:p w:rsidR="00E75BEA" w:rsidRPr="005E6AA9" w:rsidRDefault="005E6AA9">
      <w:pPr>
        <w:widowControl w:val="0"/>
        <w:numPr>
          <w:ilvl w:val="0"/>
          <w:numId w:val="20"/>
        </w:numPr>
        <w:spacing w:after="0" w:line="240" w:lineRule="auto"/>
        <w:ind w:firstLine="709"/>
        <w:contextualSpacing/>
        <w:jc w:val="both"/>
        <w:rPr>
          <w:rFonts w:ascii="Times New Roman" w:hAnsi="Times New Roman"/>
          <w:spacing w:val="-6"/>
        </w:rPr>
      </w:pPr>
      <w:r w:rsidRPr="005E6AA9">
        <w:rPr>
          <w:rFonts w:ascii="Times New Roman" w:hAnsi="Times New Roman"/>
          <w:spacing w:val="-6"/>
        </w:rPr>
        <w:t>Приложение № 7</w:t>
      </w:r>
      <w:r w:rsidR="00155F3E" w:rsidRPr="005E6AA9">
        <w:rPr>
          <w:rFonts w:ascii="Times New Roman" w:hAnsi="Times New Roman"/>
          <w:spacing w:val="-6"/>
        </w:rPr>
        <w:t xml:space="preserve"> к </w:t>
      </w:r>
      <w:r w:rsidR="001A2A73" w:rsidRPr="005E6AA9">
        <w:rPr>
          <w:rFonts w:ascii="Times New Roman" w:hAnsi="Times New Roman"/>
          <w:spacing w:val="-6"/>
        </w:rPr>
        <w:t>ТЗ</w:t>
      </w:r>
      <w:r w:rsidR="00155F3E" w:rsidRPr="005E6AA9">
        <w:rPr>
          <w:rFonts w:ascii="Times New Roman" w:hAnsi="Times New Roman"/>
          <w:spacing w:val="-6"/>
        </w:rPr>
        <w:t>: «Образец Акта приема передачи оборудования»;</w:t>
      </w:r>
    </w:p>
    <w:p w:rsidR="00E75BEA" w:rsidRPr="005E6AA9" w:rsidRDefault="005E6AA9">
      <w:pPr>
        <w:widowControl w:val="0"/>
        <w:numPr>
          <w:ilvl w:val="0"/>
          <w:numId w:val="20"/>
        </w:numPr>
        <w:spacing w:after="0" w:line="240" w:lineRule="auto"/>
        <w:ind w:firstLine="709"/>
        <w:contextualSpacing/>
        <w:jc w:val="both"/>
        <w:rPr>
          <w:rFonts w:ascii="Times New Roman" w:hAnsi="Times New Roman"/>
          <w:spacing w:val="-6"/>
        </w:rPr>
      </w:pPr>
      <w:r w:rsidRPr="005E6AA9">
        <w:rPr>
          <w:rFonts w:ascii="Times New Roman" w:hAnsi="Times New Roman"/>
          <w:spacing w:val="-6"/>
        </w:rPr>
        <w:t>Приложение № 8</w:t>
      </w:r>
      <w:r w:rsidR="00155F3E" w:rsidRPr="005E6AA9">
        <w:rPr>
          <w:rFonts w:ascii="Times New Roman" w:hAnsi="Times New Roman"/>
          <w:spacing w:val="-6"/>
        </w:rPr>
        <w:t xml:space="preserve"> к </w:t>
      </w:r>
      <w:r w:rsidR="001A2A73" w:rsidRPr="005E6AA9">
        <w:rPr>
          <w:rFonts w:ascii="Times New Roman" w:hAnsi="Times New Roman"/>
          <w:spacing w:val="-6"/>
        </w:rPr>
        <w:t>ТЗ</w:t>
      </w:r>
      <w:r w:rsidR="00155F3E" w:rsidRPr="005E6AA9">
        <w:rPr>
          <w:rFonts w:ascii="Times New Roman" w:hAnsi="Times New Roman"/>
          <w:spacing w:val="-6"/>
        </w:rPr>
        <w:t>: «Образец Дефектная ведомость»;</w:t>
      </w:r>
      <w:bookmarkStart w:id="135" w:name="_Toc495392911"/>
    </w:p>
    <w:p w:rsidR="00E75BEA" w:rsidRPr="005E6AA9" w:rsidRDefault="005E6AA9">
      <w:pPr>
        <w:widowControl w:val="0"/>
        <w:numPr>
          <w:ilvl w:val="0"/>
          <w:numId w:val="20"/>
        </w:numPr>
        <w:spacing w:after="0" w:line="240" w:lineRule="auto"/>
        <w:ind w:firstLine="709"/>
        <w:contextualSpacing/>
        <w:jc w:val="both"/>
        <w:rPr>
          <w:rFonts w:ascii="Times New Roman" w:hAnsi="Times New Roman"/>
          <w:spacing w:val="-6"/>
        </w:rPr>
      </w:pPr>
      <w:r w:rsidRPr="005E6AA9">
        <w:rPr>
          <w:rFonts w:ascii="Times New Roman" w:hAnsi="Times New Roman"/>
          <w:spacing w:val="-6"/>
        </w:rPr>
        <w:t>Приложение №9</w:t>
      </w:r>
      <w:r w:rsidR="00155F3E" w:rsidRPr="005E6AA9">
        <w:rPr>
          <w:rFonts w:ascii="Times New Roman" w:hAnsi="Times New Roman"/>
          <w:spacing w:val="-6"/>
        </w:rPr>
        <w:t xml:space="preserve"> к </w:t>
      </w:r>
      <w:r w:rsidR="001A2A73" w:rsidRPr="005E6AA9">
        <w:rPr>
          <w:rFonts w:ascii="Times New Roman" w:hAnsi="Times New Roman"/>
          <w:spacing w:val="-6"/>
        </w:rPr>
        <w:t>ТЗ</w:t>
      </w:r>
      <w:r w:rsidR="00155F3E" w:rsidRPr="005E6AA9">
        <w:rPr>
          <w:rFonts w:ascii="Times New Roman" w:hAnsi="Times New Roman"/>
          <w:spacing w:val="-6"/>
        </w:rPr>
        <w:t>: «Образец Акт оказанных Услуг»;</w:t>
      </w:r>
    </w:p>
    <w:p w:rsidR="00E75BEA" w:rsidRPr="001A2A73" w:rsidRDefault="00155F3E" w:rsidP="00143C00">
      <w:pPr>
        <w:widowControl w:val="0"/>
        <w:numPr>
          <w:ilvl w:val="0"/>
          <w:numId w:val="20"/>
        </w:numPr>
        <w:spacing w:after="0" w:line="240" w:lineRule="auto"/>
        <w:ind w:firstLine="709"/>
        <w:contextualSpacing/>
        <w:jc w:val="both"/>
        <w:rPr>
          <w:rFonts w:ascii="Times New Roman" w:hAnsi="Times New Roman"/>
          <w:spacing w:val="-6"/>
        </w:rPr>
      </w:pPr>
      <w:r w:rsidRPr="005E6AA9">
        <w:rPr>
          <w:rFonts w:ascii="Times New Roman" w:hAnsi="Times New Roman"/>
          <w:spacing w:val="-6"/>
        </w:rPr>
        <w:t>Приложение №1</w:t>
      </w:r>
      <w:r w:rsidR="005E6AA9" w:rsidRPr="005E6AA9">
        <w:rPr>
          <w:rFonts w:ascii="Times New Roman" w:hAnsi="Times New Roman"/>
          <w:spacing w:val="-6"/>
        </w:rPr>
        <w:t>0</w:t>
      </w:r>
      <w:r w:rsidRPr="005E6AA9">
        <w:rPr>
          <w:rFonts w:ascii="Times New Roman" w:hAnsi="Times New Roman"/>
          <w:spacing w:val="-6"/>
        </w:rPr>
        <w:t xml:space="preserve"> к </w:t>
      </w:r>
      <w:r w:rsidR="001A2A73" w:rsidRPr="005E6AA9">
        <w:rPr>
          <w:rFonts w:ascii="Times New Roman" w:hAnsi="Times New Roman"/>
          <w:spacing w:val="-6"/>
        </w:rPr>
        <w:t>ТЗ</w:t>
      </w:r>
      <w:r w:rsidRPr="005E6AA9">
        <w:rPr>
          <w:rFonts w:ascii="Times New Roman" w:hAnsi="Times New Roman"/>
          <w:spacing w:val="-6"/>
        </w:rPr>
        <w:t>: «</w:t>
      </w:r>
      <w:r w:rsidRPr="005E6AA9">
        <w:rPr>
          <w:rFonts w:ascii="Times New Roman" w:hAnsi="Times New Roman"/>
        </w:rPr>
        <w:t>Места</w:t>
      </w:r>
      <w:r w:rsidRPr="001A2A73">
        <w:rPr>
          <w:rFonts w:ascii="Times New Roman" w:hAnsi="Times New Roman"/>
        </w:rPr>
        <w:t xml:space="preserve"> установки периферийного оборудования рубежей контроля региональной платформы видеонаблюдения аппаратно-программного комплекса «Безопасный город» на территории Брянской области»</w:t>
      </w:r>
      <w:r w:rsidR="001A2A73">
        <w:rPr>
          <w:rFonts w:ascii="Times New Roman" w:hAnsi="Times New Roman"/>
        </w:rPr>
        <w:t>.</w:t>
      </w:r>
    </w:p>
    <w:p w:rsidR="00E75BEA" w:rsidRDefault="00E75BEA">
      <w:pPr>
        <w:widowControl w:val="0"/>
        <w:spacing w:after="0" w:line="240" w:lineRule="auto"/>
        <w:contextualSpacing/>
        <w:jc w:val="both"/>
        <w:rPr>
          <w:rFonts w:ascii="Times New Roman" w:hAnsi="Times New Roman"/>
          <w:highlight w:val="yellow"/>
        </w:rPr>
      </w:pPr>
    </w:p>
    <w:p w:rsidR="00E75BEA" w:rsidRDefault="00155F3E">
      <w:pPr>
        <w:widowControl w:val="0"/>
        <w:tabs>
          <w:tab w:val="left" w:pos="0"/>
          <w:tab w:val="left" w:pos="851"/>
        </w:tabs>
        <w:spacing w:after="0" w:line="240" w:lineRule="auto"/>
        <w:ind w:left="709"/>
        <w:jc w:val="both"/>
        <w:rPr>
          <w:rFonts w:ascii="Times New Roman" w:hAnsi="Times New Roman"/>
          <w:spacing w:val="-6"/>
          <w:highlight w:val="yellow"/>
        </w:rPr>
      </w:pPr>
      <w:r>
        <w:rPr>
          <w:rFonts w:ascii="Times New Roman" w:hAnsi="Times New Roman"/>
        </w:rPr>
        <w:tab/>
        <w:t>Для оказания Услуг Заказчик в течение 10 (</w:t>
      </w:r>
      <w:r>
        <w:rPr>
          <w:rFonts w:ascii="Times New Roman" w:hAnsi="Times New Roman"/>
          <w:bCs/>
          <w:color w:val="000000"/>
        </w:rPr>
        <w:t>Десяти</w:t>
      </w:r>
      <w:r>
        <w:rPr>
          <w:rFonts w:ascii="Times New Roman" w:hAnsi="Times New Roman"/>
        </w:rPr>
        <w:t xml:space="preserve">) рабочих дней с даты получения от Исполнителя информации обеспечивает Исполнителю доступ к оборудованию КТС </w:t>
      </w:r>
      <w:r>
        <w:rPr>
          <w:rFonts w:ascii="Times New Roman" w:hAnsi="Times New Roman"/>
          <w:color w:val="000000"/>
        </w:rPr>
        <w:t>рубежей контроля региональной платформы видеонаблюдения аппаратно-программного комплекса «Безопасный город» на территории Брянской области (</w:t>
      </w:r>
      <w:r>
        <w:rPr>
          <w:rFonts w:ascii="Times New Roman" w:hAnsi="Times New Roman"/>
          <w:bCs/>
          <w:color w:val="000000"/>
        </w:rPr>
        <w:t>список IP-адресов технических средств для проведения удаленной диагностики)</w:t>
      </w:r>
      <w:r>
        <w:rPr>
          <w:rFonts w:ascii="Times New Roman" w:hAnsi="Times New Roman"/>
        </w:rPr>
        <w:t>.</w:t>
      </w:r>
      <w:bookmarkEnd w:id="134"/>
    </w:p>
    <w:p w:rsidR="00E75BEA" w:rsidRDefault="00E75BEA">
      <w:pPr>
        <w:widowControl w:val="0"/>
        <w:tabs>
          <w:tab w:val="left" w:pos="426"/>
          <w:tab w:val="left" w:pos="851"/>
        </w:tabs>
        <w:spacing w:after="0" w:line="240" w:lineRule="auto"/>
        <w:contextualSpacing/>
        <w:jc w:val="both"/>
        <w:rPr>
          <w:rFonts w:ascii="Times New Roman" w:hAnsi="Times New Roman"/>
          <w:spacing w:val="-6"/>
        </w:rPr>
      </w:pPr>
    </w:p>
    <w:p w:rsidR="00E75BEA" w:rsidRDefault="00155F3E">
      <w:pPr>
        <w:widowControl w:val="0"/>
        <w:numPr>
          <w:ilvl w:val="1"/>
          <w:numId w:val="19"/>
        </w:numPr>
        <w:tabs>
          <w:tab w:val="left" w:pos="851"/>
          <w:tab w:val="left" w:pos="1418"/>
        </w:tabs>
        <w:spacing w:after="0" w:line="240" w:lineRule="auto"/>
        <w:ind w:left="0" w:firstLine="709"/>
        <w:contextualSpacing/>
        <w:jc w:val="both"/>
        <w:rPr>
          <w:rFonts w:ascii="Times New Roman" w:hAnsi="Times New Roman"/>
        </w:rPr>
      </w:pPr>
      <w:r>
        <w:rPr>
          <w:rFonts w:ascii="Times New Roman" w:hAnsi="Times New Roman"/>
          <w:b/>
        </w:rPr>
        <w:t>Перечень оказываемых Услуг</w:t>
      </w:r>
      <w:bookmarkEnd w:id="135"/>
      <w:r>
        <w:rPr>
          <w:rFonts w:ascii="Times New Roman" w:hAnsi="Times New Roman"/>
          <w:b/>
        </w:rPr>
        <w:t xml:space="preserve"> </w:t>
      </w:r>
      <w:r>
        <w:rPr>
          <w:rFonts w:ascii="Times New Roman" w:hAnsi="Times New Roman"/>
        </w:rPr>
        <w:t>приведён в таблице 3.</w:t>
      </w:r>
    </w:p>
    <w:p w:rsidR="00E75BEA" w:rsidRDefault="00E75BEA">
      <w:pPr>
        <w:widowControl w:val="0"/>
        <w:tabs>
          <w:tab w:val="left" w:pos="426"/>
        </w:tabs>
        <w:spacing w:after="0" w:line="240" w:lineRule="auto"/>
        <w:ind w:firstLine="284"/>
        <w:contextualSpacing/>
        <w:jc w:val="both"/>
        <w:rPr>
          <w:rFonts w:ascii="Times New Roman" w:hAnsi="Times New Roman"/>
          <w:bCs/>
        </w:rPr>
      </w:pPr>
    </w:p>
    <w:p w:rsidR="00E75BEA" w:rsidRDefault="00E75BEA">
      <w:pPr>
        <w:widowControl w:val="0"/>
        <w:spacing w:after="0" w:line="240" w:lineRule="auto"/>
        <w:contextualSpacing/>
        <w:jc w:val="right"/>
        <w:rPr>
          <w:rFonts w:ascii="Times New Roman" w:hAnsi="Times New Roman"/>
        </w:rPr>
      </w:pPr>
    </w:p>
    <w:p w:rsidR="00E75BEA" w:rsidRDefault="00E75BEA">
      <w:pPr>
        <w:widowControl w:val="0"/>
        <w:spacing w:after="0" w:line="240" w:lineRule="auto"/>
        <w:contextualSpacing/>
        <w:jc w:val="right"/>
        <w:rPr>
          <w:rFonts w:ascii="Times New Roman" w:hAnsi="Times New Roman"/>
        </w:rPr>
      </w:pPr>
    </w:p>
    <w:p w:rsidR="00E75BEA" w:rsidRDefault="00E75BEA">
      <w:pPr>
        <w:widowControl w:val="0"/>
        <w:spacing w:after="0" w:line="240" w:lineRule="auto"/>
        <w:contextualSpacing/>
        <w:jc w:val="right"/>
        <w:rPr>
          <w:rFonts w:ascii="Times New Roman" w:hAnsi="Times New Roman"/>
        </w:rPr>
      </w:pPr>
    </w:p>
    <w:p w:rsidR="00E75BEA" w:rsidRDefault="00155F3E">
      <w:pPr>
        <w:widowControl w:val="0"/>
        <w:spacing w:after="0" w:line="240" w:lineRule="auto"/>
        <w:contextualSpacing/>
        <w:jc w:val="right"/>
        <w:rPr>
          <w:rFonts w:ascii="Times New Roman" w:hAnsi="Times New Roman"/>
        </w:rPr>
      </w:pPr>
      <w:r>
        <w:rPr>
          <w:rFonts w:ascii="Times New Roman" w:hAnsi="Times New Roman"/>
        </w:rPr>
        <w:t xml:space="preserve">Таблица </w:t>
      </w:r>
      <w:r>
        <w:rPr>
          <w:rFonts w:ascii="Times New Roman" w:hAnsi="Times New Roman"/>
        </w:rPr>
        <w:fldChar w:fldCharType="begin"/>
      </w:r>
      <w:r>
        <w:rPr>
          <w:rFonts w:ascii="Times New Roman" w:hAnsi="Times New Roman"/>
        </w:rPr>
        <w:instrText xml:space="preserve"> SEQ Таблица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 xml:space="preserve"> -- Перечень услуг.</w:t>
      </w:r>
    </w:p>
    <w:tbl>
      <w:tblPr>
        <w:tblW w:w="10456" w:type="dxa"/>
        <w:tblLayout w:type="fixed"/>
        <w:tblLook w:val="04A0" w:firstRow="1" w:lastRow="0" w:firstColumn="1" w:lastColumn="0" w:noHBand="0" w:noVBand="1"/>
      </w:tblPr>
      <w:tblGrid>
        <w:gridCol w:w="793"/>
        <w:gridCol w:w="3375"/>
        <w:gridCol w:w="4072"/>
        <w:gridCol w:w="2216"/>
      </w:tblGrid>
      <w:tr w:rsidR="00E75BEA">
        <w:trPr>
          <w:trHeight w:val="170"/>
          <w:tblHeader/>
        </w:trPr>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b/>
                <w:bCs/>
              </w:rPr>
            </w:pPr>
            <w:r>
              <w:rPr>
                <w:rFonts w:ascii="Times New Roman" w:hAnsi="Times New Roman"/>
                <w:b/>
                <w:bCs/>
              </w:rPr>
              <w:t xml:space="preserve">№ </w:t>
            </w:r>
            <w:proofErr w:type="spellStart"/>
            <w:r>
              <w:rPr>
                <w:rFonts w:ascii="Times New Roman" w:hAnsi="Times New Roman"/>
                <w:b/>
                <w:bCs/>
              </w:rPr>
              <w:t>п.п</w:t>
            </w:r>
            <w:proofErr w:type="spellEnd"/>
            <w:r>
              <w:rPr>
                <w:rFonts w:ascii="Times New Roman" w:hAnsi="Times New Roman"/>
                <w:b/>
                <w:bCs/>
              </w:rPr>
              <w:t>.</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jc w:val="center"/>
              <w:rPr>
                <w:rFonts w:ascii="Times New Roman" w:hAnsi="Times New Roman"/>
                <w:b/>
              </w:rPr>
            </w:pPr>
            <w:r>
              <w:rPr>
                <w:rFonts w:ascii="Times New Roman" w:hAnsi="Times New Roman"/>
                <w:b/>
              </w:rPr>
              <w:t>Перечень Услуг</w:t>
            </w:r>
          </w:p>
        </w:tc>
        <w:tc>
          <w:tcPr>
            <w:tcW w:w="4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jc w:val="center"/>
              <w:rPr>
                <w:rFonts w:ascii="Times New Roman" w:hAnsi="Times New Roman"/>
                <w:b/>
              </w:rPr>
            </w:pPr>
            <w:r>
              <w:rPr>
                <w:rFonts w:ascii="Times New Roman" w:hAnsi="Times New Roman"/>
                <w:b/>
              </w:rPr>
              <w:t>Периодичность оказания Услуг</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jc w:val="center"/>
              <w:rPr>
                <w:rFonts w:ascii="Times New Roman" w:hAnsi="Times New Roman"/>
                <w:b/>
              </w:rPr>
            </w:pPr>
            <w:r>
              <w:rPr>
                <w:rFonts w:ascii="Times New Roman" w:hAnsi="Times New Roman"/>
                <w:b/>
              </w:rPr>
              <w:t>Требования</w:t>
            </w:r>
          </w:p>
        </w:tc>
      </w:tr>
      <w:tr w:rsidR="00E75BEA">
        <w:trPr>
          <w:trHeight w:val="170"/>
        </w:trPr>
        <w:tc>
          <w:tcPr>
            <w:tcW w:w="792"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rPr>
                <w:rFonts w:ascii="Times New Roman" w:hAnsi="Times New Roman"/>
              </w:rPr>
            </w:pPr>
            <w:r>
              <w:rPr>
                <w:rFonts w:ascii="Times New Roman" w:hAnsi="Times New Roman"/>
              </w:rPr>
              <w:t>1.</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rPr>
                <w:rFonts w:ascii="Times New Roman" w:hAnsi="Times New Roman"/>
              </w:rPr>
            </w:pPr>
            <w:bookmarkStart w:id="136" w:name="_Hlk225341318"/>
            <w:r>
              <w:rPr>
                <w:rFonts w:ascii="Times New Roman" w:hAnsi="Times New Roman"/>
              </w:rPr>
              <w:t>Устранение нештатных ситуаций при работе компонентов КТС на рубеже контроля</w:t>
            </w:r>
            <w:bookmarkEnd w:id="136"/>
          </w:p>
        </w:tc>
        <w:tc>
          <w:tcPr>
            <w:tcW w:w="4072" w:type="dxa"/>
            <w:tcBorders>
              <w:top w:val="single" w:sz="4" w:space="0" w:color="000000"/>
              <w:left w:val="single" w:sz="4" w:space="0" w:color="000000"/>
              <w:bottom w:val="single" w:sz="4" w:space="0" w:color="000000"/>
              <w:right w:val="single" w:sz="4" w:space="0" w:color="000000"/>
            </w:tcBorders>
            <w:shd w:val="clear" w:color="auto" w:fill="auto"/>
          </w:tcPr>
          <w:p w:rsidR="00E75BEA" w:rsidRPr="005E6AA9" w:rsidRDefault="00155F3E">
            <w:pPr>
              <w:widowControl w:val="0"/>
              <w:tabs>
                <w:tab w:val="left" w:pos="426"/>
              </w:tabs>
              <w:spacing w:after="0" w:line="240" w:lineRule="auto"/>
              <w:rPr>
                <w:rFonts w:ascii="Times New Roman" w:hAnsi="Times New Roman"/>
              </w:rPr>
            </w:pPr>
            <w:r w:rsidRPr="005E6AA9">
              <w:rPr>
                <w:rFonts w:ascii="Times New Roman" w:hAnsi="Times New Roman"/>
              </w:rPr>
              <w:t>По результатам проведения анализа работоспособности в соответствии с Регламентом проведения анализа работоспособности компонентов;</w:t>
            </w:r>
          </w:p>
          <w:p w:rsidR="00E75BEA" w:rsidRPr="005E6AA9" w:rsidRDefault="00155F3E">
            <w:pPr>
              <w:widowControl w:val="0"/>
              <w:tabs>
                <w:tab w:val="left" w:pos="426"/>
              </w:tabs>
              <w:spacing w:after="0" w:line="240" w:lineRule="auto"/>
              <w:rPr>
                <w:rFonts w:ascii="Times New Roman" w:hAnsi="Times New Roman"/>
              </w:rPr>
            </w:pPr>
            <w:r w:rsidRPr="005E6AA9">
              <w:rPr>
                <w:rFonts w:ascii="Times New Roman" w:hAnsi="Times New Roman"/>
              </w:rPr>
              <w:lastRenderedPageBreak/>
              <w:t>В соответствии с Приложением № 2 к ТЗ;</w:t>
            </w:r>
          </w:p>
        </w:tc>
        <w:tc>
          <w:tcPr>
            <w:tcW w:w="2216" w:type="dxa"/>
            <w:tcBorders>
              <w:top w:val="single" w:sz="4" w:space="0" w:color="000000"/>
              <w:left w:val="single" w:sz="4" w:space="0" w:color="000000"/>
              <w:bottom w:val="single" w:sz="4" w:space="0" w:color="000000"/>
              <w:right w:val="single" w:sz="4" w:space="0" w:color="000000"/>
            </w:tcBorders>
            <w:shd w:val="clear" w:color="auto" w:fill="auto"/>
          </w:tcPr>
          <w:p w:rsidR="00E75BEA" w:rsidRPr="005E6AA9" w:rsidRDefault="00155F3E">
            <w:pPr>
              <w:widowControl w:val="0"/>
              <w:tabs>
                <w:tab w:val="left" w:pos="426"/>
              </w:tabs>
              <w:spacing w:after="0" w:line="240" w:lineRule="auto"/>
              <w:rPr>
                <w:rFonts w:ascii="Times New Roman" w:hAnsi="Times New Roman"/>
              </w:rPr>
            </w:pPr>
            <w:r w:rsidRPr="005E6AA9">
              <w:rPr>
                <w:rFonts w:ascii="Times New Roman" w:hAnsi="Times New Roman"/>
              </w:rPr>
              <w:lastRenderedPageBreak/>
              <w:t>Приложение № 2 к ТЗ;</w:t>
            </w:r>
          </w:p>
        </w:tc>
      </w:tr>
      <w:tr w:rsidR="00E75BEA">
        <w:trPr>
          <w:trHeight w:val="170"/>
        </w:trPr>
        <w:tc>
          <w:tcPr>
            <w:tcW w:w="792"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rPr>
                <w:rFonts w:ascii="Times New Roman" w:hAnsi="Times New Roman"/>
              </w:rPr>
            </w:pPr>
            <w:r>
              <w:rPr>
                <w:rFonts w:ascii="Times New Roman" w:hAnsi="Times New Roman"/>
              </w:rPr>
              <w:lastRenderedPageBreak/>
              <w:t>2.</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E75BEA" w:rsidRDefault="00155F3E">
            <w:pPr>
              <w:widowControl w:val="0"/>
              <w:tabs>
                <w:tab w:val="left" w:pos="426"/>
              </w:tabs>
              <w:spacing w:after="0" w:line="240" w:lineRule="auto"/>
              <w:rPr>
                <w:rFonts w:ascii="Times New Roman" w:hAnsi="Times New Roman"/>
              </w:rPr>
            </w:pPr>
            <w:bookmarkStart w:id="137" w:name="_Hlk225341324"/>
            <w:r>
              <w:rPr>
                <w:rFonts w:ascii="Times New Roman" w:hAnsi="Times New Roman"/>
              </w:rPr>
              <w:t>Регламентное обслуживание компонентов КТС на рубеже контроля</w:t>
            </w:r>
            <w:bookmarkEnd w:id="137"/>
          </w:p>
        </w:tc>
        <w:tc>
          <w:tcPr>
            <w:tcW w:w="4072" w:type="dxa"/>
            <w:tcBorders>
              <w:top w:val="single" w:sz="4" w:space="0" w:color="000000"/>
              <w:left w:val="single" w:sz="4" w:space="0" w:color="000000"/>
              <w:bottom w:val="single" w:sz="4" w:space="0" w:color="000000"/>
              <w:right w:val="single" w:sz="4" w:space="0" w:color="000000"/>
            </w:tcBorders>
            <w:shd w:val="clear" w:color="auto" w:fill="auto"/>
          </w:tcPr>
          <w:p w:rsidR="00E75BEA" w:rsidRPr="005E6AA9" w:rsidRDefault="00155F3E">
            <w:pPr>
              <w:widowControl w:val="0"/>
              <w:tabs>
                <w:tab w:val="left" w:pos="426"/>
              </w:tabs>
              <w:spacing w:after="0" w:line="240" w:lineRule="auto"/>
              <w:rPr>
                <w:rFonts w:ascii="Times New Roman" w:hAnsi="Times New Roman"/>
              </w:rPr>
            </w:pPr>
            <w:bookmarkStart w:id="138" w:name="_Hlk225341261"/>
            <w:r w:rsidRPr="005E6AA9">
              <w:rPr>
                <w:rFonts w:ascii="Times New Roman" w:hAnsi="Times New Roman"/>
              </w:rPr>
              <w:t xml:space="preserve">В соответствии с Регламентом </w:t>
            </w:r>
            <w:bookmarkEnd w:id="138"/>
          </w:p>
        </w:tc>
        <w:tc>
          <w:tcPr>
            <w:tcW w:w="2216" w:type="dxa"/>
            <w:tcBorders>
              <w:top w:val="single" w:sz="4" w:space="0" w:color="000000"/>
              <w:left w:val="single" w:sz="4" w:space="0" w:color="000000"/>
              <w:bottom w:val="single" w:sz="4" w:space="0" w:color="000000"/>
              <w:right w:val="single" w:sz="4" w:space="0" w:color="000000"/>
            </w:tcBorders>
            <w:shd w:val="clear" w:color="auto" w:fill="auto"/>
          </w:tcPr>
          <w:p w:rsidR="00E75BEA" w:rsidRPr="005E6AA9" w:rsidRDefault="00155F3E">
            <w:pPr>
              <w:widowControl w:val="0"/>
              <w:tabs>
                <w:tab w:val="left" w:pos="426"/>
              </w:tabs>
              <w:spacing w:after="0" w:line="240" w:lineRule="auto"/>
              <w:rPr>
                <w:rFonts w:ascii="Times New Roman" w:hAnsi="Times New Roman"/>
              </w:rPr>
            </w:pPr>
            <w:r w:rsidRPr="005E6AA9">
              <w:rPr>
                <w:rFonts w:ascii="Times New Roman" w:hAnsi="Times New Roman"/>
              </w:rPr>
              <w:t>Приложение № 1 к ТЗ;</w:t>
            </w:r>
          </w:p>
        </w:tc>
      </w:tr>
    </w:tbl>
    <w:p w:rsidR="00E75BEA" w:rsidRDefault="00E75BEA">
      <w:pPr>
        <w:widowControl w:val="0"/>
        <w:tabs>
          <w:tab w:val="left" w:pos="426"/>
          <w:tab w:val="left" w:pos="851"/>
        </w:tabs>
        <w:spacing w:after="0" w:line="240" w:lineRule="auto"/>
        <w:contextualSpacing/>
        <w:jc w:val="both"/>
        <w:rPr>
          <w:rFonts w:ascii="Times New Roman" w:hAnsi="Times New Roman"/>
          <w:spacing w:val="-6"/>
        </w:rPr>
      </w:pPr>
      <w:bookmarkStart w:id="139" w:name="OLE_LINK158_Копия_1"/>
      <w:bookmarkStart w:id="140" w:name="OLE_LINK159_Копия_1"/>
      <w:bookmarkStart w:id="141" w:name="OLE_LINK160_Копия_1"/>
      <w:bookmarkStart w:id="142" w:name="OLE_LINK161_Копия_1"/>
      <w:bookmarkEnd w:id="139"/>
      <w:bookmarkEnd w:id="140"/>
      <w:bookmarkEnd w:id="141"/>
      <w:bookmarkEnd w:id="142"/>
    </w:p>
    <w:p w:rsidR="00E75BEA" w:rsidRDefault="00155F3E">
      <w:pPr>
        <w:widowControl w:val="0"/>
        <w:numPr>
          <w:ilvl w:val="1"/>
          <w:numId w:val="19"/>
        </w:numPr>
        <w:tabs>
          <w:tab w:val="left" w:pos="0"/>
          <w:tab w:val="left" w:pos="851"/>
        </w:tabs>
        <w:spacing w:after="0" w:line="240" w:lineRule="auto"/>
        <w:ind w:left="0" w:firstLine="709"/>
        <w:contextualSpacing/>
        <w:jc w:val="both"/>
        <w:rPr>
          <w:rFonts w:ascii="Times New Roman" w:hAnsi="Times New Roman"/>
        </w:rPr>
      </w:pPr>
      <w:r>
        <w:rPr>
          <w:rFonts w:ascii="Times New Roman" w:hAnsi="Times New Roman"/>
          <w:b/>
          <w:bCs/>
        </w:rPr>
        <w:t>При оказании услуг Исполнитель обязан</w:t>
      </w:r>
      <w:r>
        <w:rPr>
          <w:rFonts w:ascii="Times New Roman" w:hAnsi="Times New Roman"/>
        </w:rPr>
        <w:t>:</w:t>
      </w:r>
    </w:p>
    <w:p w:rsidR="00E75BEA" w:rsidRDefault="00155F3E">
      <w:pPr>
        <w:widowControl w:val="0"/>
        <w:numPr>
          <w:ilvl w:val="2"/>
          <w:numId w:val="27"/>
        </w:numPr>
        <w:tabs>
          <w:tab w:val="left" w:pos="0"/>
          <w:tab w:val="left" w:pos="851"/>
        </w:tabs>
        <w:spacing w:after="0" w:line="240" w:lineRule="auto"/>
        <w:ind w:left="0" w:firstLine="709"/>
        <w:jc w:val="both"/>
        <w:rPr>
          <w:rFonts w:ascii="Times New Roman" w:hAnsi="Times New Roman"/>
        </w:rPr>
      </w:pPr>
      <w:r>
        <w:rPr>
          <w:rFonts w:ascii="Times New Roman" w:hAnsi="Times New Roman"/>
        </w:rPr>
        <w:t xml:space="preserve">В течение 3 (Трёх) рабочих дней с даты заключения Договора направить официальным письмом Заказчику перечень ответственных лиц (с указанием контактных данных: адреса электронной почты, номера телефона), составленный по форме </w:t>
      </w:r>
      <w:r>
        <w:rPr>
          <w:rFonts w:ascii="Times New Roman" w:hAnsi="Times New Roman"/>
          <w:bCs/>
          <w:color w:val="000000"/>
        </w:rPr>
        <w:t>Приложения №4 к Договору</w:t>
      </w:r>
      <w:r>
        <w:rPr>
          <w:rFonts w:ascii="Times New Roman" w:hAnsi="Times New Roman"/>
        </w:rPr>
        <w:t>;</w:t>
      </w:r>
    </w:p>
    <w:p w:rsidR="00E75BEA" w:rsidRDefault="00155F3E">
      <w:pPr>
        <w:widowControl w:val="0"/>
        <w:numPr>
          <w:ilvl w:val="2"/>
          <w:numId w:val="27"/>
        </w:numPr>
        <w:tabs>
          <w:tab w:val="left" w:pos="0"/>
          <w:tab w:val="left" w:pos="851"/>
        </w:tabs>
        <w:spacing w:after="0" w:line="240" w:lineRule="auto"/>
        <w:ind w:left="0" w:firstLine="709"/>
        <w:jc w:val="both"/>
        <w:rPr>
          <w:rFonts w:ascii="Times New Roman" w:hAnsi="Times New Roman"/>
        </w:rPr>
      </w:pPr>
      <w:r>
        <w:rPr>
          <w:rFonts w:ascii="Times New Roman" w:hAnsi="Times New Roman"/>
          <w:bCs/>
          <w:color w:val="000000"/>
        </w:rPr>
        <w:t xml:space="preserve">В течение 5 (Пяти) рабочих дней с даты заключения Договора направить официальным письмом Заказчику плановые </w:t>
      </w:r>
      <w:r>
        <w:rPr>
          <w:rFonts w:ascii="Times New Roman" w:hAnsi="Times New Roman"/>
        </w:rPr>
        <w:t xml:space="preserve">сроки оказания услуги по регламентному обслуживанию компонентов КТС (в соответствии с п.4 Приложения № 1 к ТЗ) </w:t>
      </w:r>
      <w:r>
        <w:rPr>
          <w:rFonts w:ascii="Times New Roman" w:hAnsi="Times New Roman"/>
          <w:bCs/>
          <w:color w:val="000000"/>
        </w:rPr>
        <w:t>для согласования.</w:t>
      </w:r>
    </w:p>
    <w:p w:rsidR="00E75BEA" w:rsidRDefault="00155F3E">
      <w:pPr>
        <w:widowControl w:val="0"/>
        <w:numPr>
          <w:ilvl w:val="2"/>
          <w:numId w:val="27"/>
        </w:numPr>
        <w:tabs>
          <w:tab w:val="left" w:pos="0"/>
          <w:tab w:val="left" w:pos="851"/>
        </w:tabs>
        <w:spacing w:after="0" w:line="240" w:lineRule="auto"/>
        <w:ind w:left="0" w:firstLine="709"/>
        <w:jc w:val="both"/>
        <w:rPr>
          <w:rFonts w:ascii="Times New Roman" w:hAnsi="Times New Roman"/>
        </w:rPr>
      </w:pPr>
      <w:r>
        <w:rPr>
          <w:rFonts w:ascii="Times New Roman" w:hAnsi="Times New Roman"/>
        </w:rPr>
        <w:t xml:space="preserve">Принять от Заказчика Оборудование на обслуживание в срок не позднее 4-х рабочих дней с даты заключения Договора по акту приема-передачи, оформленному по форме </w:t>
      </w:r>
      <w:r>
        <w:rPr>
          <w:rFonts w:ascii="Times New Roman" w:hAnsi="Times New Roman"/>
          <w:bCs/>
        </w:rPr>
        <w:t>Приложения №6 к Договору</w:t>
      </w:r>
      <w:r>
        <w:rPr>
          <w:rFonts w:ascii="Times New Roman" w:hAnsi="Times New Roman"/>
        </w:rPr>
        <w:t>;</w:t>
      </w:r>
    </w:p>
    <w:p w:rsidR="00E75BEA" w:rsidRDefault="00155F3E">
      <w:pPr>
        <w:widowControl w:val="0"/>
        <w:numPr>
          <w:ilvl w:val="2"/>
          <w:numId w:val="27"/>
        </w:numPr>
        <w:tabs>
          <w:tab w:val="left" w:pos="0"/>
          <w:tab w:val="left" w:pos="851"/>
        </w:tabs>
        <w:spacing w:after="0" w:line="240" w:lineRule="auto"/>
        <w:ind w:left="0" w:firstLine="709"/>
        <w:jc w:val="both"/>
        <w:rPr>
          <w:rFonts w:ascii="Times New Roman" w:hAnsi="Times New Roman"/>
        </w:rPr>
      </w:pPr>
      <w:r>
        <w:rPr>
          <w:rFonts w:ascii="Times New Roman" w:hAnsi="Times New Roman"/>
        </w:rPr>
        <w:t xml:space="preserve">По согласованию с Заказчиком, но не позднее «31» декабря 2026 года вернуть Заказчику все имущество, переданное Заказчиком Исполнителю при заключении Договора, в технически исправном состоянии (соответствующему износу на момент передачи Исполнителю до начала оказания услуг) по акту приема-передачи, оформленному по форме </w:t>
      </w:r>
      <w:r>
        <w:rPr>
          <w:rFonts w:ascii="Times New Roman" w:hAnsi="Times New Roman"/>
          <w:bCs/>
        </w:rPr>
        <w:t>Приложения №6 к Договору, а также актуальные логины и пароли от оборудования КТС.</w:t>
      </w:r>
    </w:p>
    <w:p w:rsidR="00E75BEA" w:rsidRDefault="00155F3E">
      <w:pPr>
        <w:widowControl w:val="0"/>
        <w:tabs>
          <w:tab w:val="left" w:pos="0"/>
          <w:tab w:val="left" w:pos="851"/>
        </w:tabs>
        <w:spacing w:after="0" w:line="240" w:lineRule="auto"/>
        <w:ind w:firstLine="709"/>
        <w:jc w:val="both"/>
        <w:rPr>
          <w:rFonts w:ascii="Times New Roman" w:hAnsi="Times New Roman"/>
        </w:rPr>
      </w:pPr>
      <w:r>
        <w:rPr>
          <w:rFonts w:ascii="Times New Roman" w:hAnsi="Times New Roman"/>
        </w:rPr>
        <w:t xml:space="preserve">В случае досрочного прекращения исполнения государственного Договора Исполнитель обязан передать Заказчику имущество по акту приема-передачи, оформленному по форме </w:t>
      </w:r>
      <w:r>
        <w:rPr>
          <w:rFonts w:ascii="Times New Roman" w:hAnsi="Times New Roman"/>
          <w:bCs/>
        </w:rPr>
        <w:t>Приложения №6 к Договору, а также актуальные логины и пароли от оборудования КТС</w:t>
      </w:r>
      <w:r>
        <w:rPr>
          <w:rFonts w:ascii="Times New Roman" w:hAnsi="Times New Roman"/>
        </w:rPr>
        <w:t xml:space="preserve"> в срок не позднее 2 рабочих дней с даты прекращения исполнения обязательств по Договору.</w:t>
      </w:r>
    </w:p>
    <w:p w:rsidR="00E75BEA" w:rsidRDefault="00155F3E">
      <w:pPr>
        <w:widowControl w:val="0"/>
        <w:numPr>
          <w:ilvl w:val="2"/>
          <w:numId w:val="27"/>
        </w:numPr>
        <w:tabs>
          <w:tab w:val="left" w:pos="0"/>
          <w:tab w:val="left" w:pos="851"/>
        </w:tabs>
        <w:spacing w:after="0" w:line="240" w:lineRule="auto"/>
        <w:ind w:left="0" w:firstLine="709"/>
        <w:jc w:val="both"/>
        <w:rPr>
          <w:rFonts w:ascii="Times New Roman" w:hAnsi="Times New Roman"/>
        </w:rPr>
      </w:pPr>
      <w:r>
        <w:rPr>
          <w:rFonts w:ascii="Times New Roman" w:hAnsi="Times New Roman"/>
        </w:rPr>
        <w:t xml:space="preserve">В течение 10 (Десяти) рабочих дней с даты заключения Договора организовать за свой счет и своими силами удаленный доступ к обслуживаемому оборудованию КТС, по схеме, согласованной с заказчиком, посредством </w:t>
      </w:r>
      <w:proofErr w:type="spellStart"/>
      <w:r>
        <w:rPr>
          <w:rFonts w:ascii="Times New Roman" w:hAnsi="Times New Roman"/>
          <w:lang w:val="en-US"/>
        </w:rPr>
        <w:t>VipNet</w:t>
      </w:r>
      <w:proofErr w:type="spellEnd"/>
      <w:r>
        <w:rPr>
          <w:rFonts w:ascii="Times New Roman" w:hAnsi="Times New Roman"/>
        </w:rPr>
        <w:t xml:space="preserve">. </w:t>
      </w:r>
    </w:p>
    <w:p w:rsidR="00E75BEA" w:rsidRDefault="00155F3E">
      <w:pPr>
        <w:widowControl w:val="0"/>
        <w:numPr>
          <w:ilvl w:val="2"/>
          <w:numId w:val="27"/>
        </w:numPr>
        <w:tabs>
          <w:tab w:val="left" w:pos="0"/>
          <w:tab w:val="left" w:pos="851"/>
        </w:tabs>
        <w:spacing w:after="0" w:line="240" w:lineRule="auto"/>
        <w:ind w:left="0" w:firstLine="709"/>
        <w:jc w:val="both"/>
        <w:rPr>
          <w:rFonts w:ascii="Times New Roman" w:hAnsi="Times New Roman"/>
        </w:rPr>
      </w:pPr>
      <w:r>
        <w:rPr>
          <w:rFonts w:ascii="Times New Roman" w:hAnsi="Times New Roman"/>
        </w:rPr>
        <w:t>Осуществлять криптографическую защиту передаваемых данных по каналу связи в соответствии ГОСТ 34.12-2018 «Информационная технология. Криптографическая защита информации. Блочные шифры». Средства криптографической защиты, используемые для защиты канала связи, должны быть сертифицированы ФСБ России.</w:t>
      </w:r>
    </w:p>
    <w:p w:rsidR="00E75BEA" w:rsidRDefault="00155F3E">
      <w:pPr>
        <w:widowControl w:val="0"/>
        <w:numPr>
          <w:ilvl w:val="2"/>
          <w:numId w:val="27"/>
        </w:numPr>
        <w:tabs>
          <w:tab w:val="left" w:pos="0"/>
          <w:tab w:val="left" w:pos="851"/>
        </w:tabs>
        <w:spacing w:after="0" w:line="240" w:lineRule="auto"/>
        <w:ind w:left="0" w:firstLine="709"/>
        <w:jc w:val="both"/>
        <w:rPr>
          <w:rFonts w:ascii="Times New Roman" w:hAnsi="Times New Roman"/>
        </w:rPr>
      </w:pPr>
      <w:r>
        <w:rPr>
          <w:rFonts w:ascii="Times New Roman" w:hAnsi="Times New Roman"/>
        </w:rPr>
        <w:t xml:space="preserve">Оказывать услуги в соответствии с нормативными и правовыми документами в области обеспечения промышленной безопасности, охраны труда, техник </w:t>
      </w:r>
      <w:proofErr w:type="gramStart"/>
      <w:r>
        <w:rPr>
          <w:rFonts w:ascii="Times New Roman" w:hAnsi="Times New Roman"/>
        </w:rPr>
        <w:t>безопасности</w:t>
      </w:r>
      <w:proofErr w:type="gramEnd"/>
      <w:r>
        <w:rPr>
          <w:rFonts w:ascii="Times New Roman" w:hAnsi="Times New Roman"/>
        </w:rPr>
        <w:t xml:space="preserve"> а также с требованиями об охране окружающей среды и уровне шума.</w:t>
      </w:r>
    </w:p>
    <w:p w:rsidR="00E75BEA" w:rsidRDefault="00155F3E">
      <w:pPr>
        <w:widowControl w:val="0"/>
        <w:numPr>
          <w:ilvl w:val="2"/>
          <w:numId w:val="27"/>
        </w:numPr>
        <w:tabs>
          <w:tab w:val="left" w:pos="0"/>
          <w:tab w:val="left" w:pos="851"/>
        </w:tabs>
        <w:spacing w:after="0" w:line="240" w:lineRule="auto"/>
        <w:ind w:left="0" w:firstLine="709"/>
        <w:jc w:val="both"/>
        <w:rPr>
          <w:rFonts w:ascii="Times New Roman" w:hAnsi="Times New Roman"/>
        </w:rPr>
      </w:pPr>
      <w:r>
        <w:rPr>
          <w:rFonts w:ascii="Times New Roman" w:hAnsi="Times New Roman"/>
        </w:rPr>
        <w:t>Оказывать услуги в соответствии с Федеральным законом от 22.07.2008 № 123-ФЗ г. «Технический регламент о пожарной безопасности» и Приказом Федерального агентства по техническому регулированию № 1190 от 14.07.2020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p>
    <w:p w:rsidR="00E75BEA" w:rsidRDefault="00155F3E">
      <w:pPr>
        <w:widowControl w:val="0"/>
        <w:numPr>
          <w:ilvl w:val="2"/>
          <w:numId w:val="27"/>
        </w:numPr>
        <w:tabs>
          <w:tab w:val="left" w:pos="0"/>
          <w:tab w:val="left" w:pos="851"/>
        </w:tabs>
        <w:spacing w:after="0" w:line="240" w:lineRule="auto"/>
        <w:ind w:left="0" w:firstLine="709"/>
        <w:jc w:val="both"/>
        <w:rPr>
          <w:rFonts w:ascii="Times New Roman" w:hAnsi="Times New Roman"/>
        </w:rPr>
      </w:pPr>
      <w:r>
        <w:rPr>
          <w:rFonts w:ascii="Times New Roman" w:eastAsia="Arimo" w:hAnsi="Times New Roman"/>
          <w:u w:val="single"/>
        </w:rPr>
        <w:t>Иметь действующий пропуск и разрешения на въезд (проход) лиц и транспортных средств в пограничную зону</w:t>
      </w:r>
      <w:r>
        <w:rPr>
          <w:rFonts w:ascii="Times New Roman" w:eastAsia="Arimo" w:hAnsi="Times New Roman"/>
        </w:rPr>
        <w:t xml:space="preserve"> в соответствии с Порядком, утвержденным приказом ФСБ России от 28 февраля 2023 г. № 102 «Об утверждении Порядка выдачи пограничными органами индивидуальных или коллективных пропусков для въезда (прохода) лиц и транспортных средств в пограничную зону, разрешений на хозяйственную, промысловую и иную деятельность, на проведение массовых общественно-политических, культурных и других мероприятий, на содержание и выпас скота в пограничной зоне, на промысловую, исследовательскую, изыскательскую и иную деятельность в российской части вод пограничных рек, озер и иных водных объектов, в пределах которых установлен пограничный режим» </w:t>
      </w:r>
      <w:r>
        <w:rPr>
          <w:rFonts w:ascii="Times New Roman" w:hAnsi="Times New Roman"/>
        </w:rPr>
        <w:t>на весь период производства оказания услуг</w:t>
      </w:r>
      <w:r>
        <w:rPr>
          <w:rFonts w:ascii="Times New Roman" w:eastAsia="Arimo" w:hAnsi="Times New Roman"/>
        </w:rPr>
        <w:t>.</w:t>
      </w:r>
    </w:p>
    <w:p w:rsidR="00E75BEA" w:rsidRDefault="00155F3E">
      <w:pPr>
        <w:widowControl w:val="0"/>
        <w:numPr>
          <w:ilvl w:val="2"/>
          <w:numId w:val="27"/>
        </w:numPr>
        <w:tabs>
          <w:tab w:val="left" w:pos="0"/>
          <w:tab w:val="left" w:pos="851"/>
        </w:tabs>
        <w:spacing w:after="0" w:line="240" w:lineRule="auto"/>
        <w:ind w:left="0" w:firstLine="709"/>
        <w:jc w:val="both"/>
        <w:rPr>
          <w:rFonts w:ascii="Times New Roman" w:hAnsi="Times New Roman"/>
        </w:rPr>
      </w:pPr>
      <w:r>
        <w:rPr>
          <w:rFonts w:ascii="Times New Roman" w:eastAsia="Arimo" w:hAnsi="Times New Roman"/>
          <w:u w:val="single"/>
        </w:rPr>
        <w:t>Иметь действующий допуск на производство высотных работ</w:t>
      </w:r>
      <w:r>
        <w:rPr>
          <w:rFonts w:ascii="Times New Roman" w:eastAsia="Arimo" w:hAnsi="Times New Roman"/>
        </w:rPr>
        <w:t xml:space="preserve"> в соответствии с Правилами, утвержденными Приказом Минтруда России от 16.11.2020 N 782н «Об утверждении Правил по охране труда при работе на высоте» </w:t>
      </w:r>
      <w:r>
        <w:rPr>
          <w:rFonts w:ascii="Times New Roman" w:hAnsi="Times New Roman"/>
        </w:rPr>
        <w:t>на весь период оказания услуг</w:t>
      </w:r>
      <w:r>
        <w:rPr>
          <w:rFonts w:ascii="Times New Roman" w:eastAsia="Arimo" w:hAnsi="Times New Roman"/>
        </w:rPr>
        <w:t>.</w:t>
      </w:r>
    </w:p>
    <w:p w:rsidR="00E75BEA" w:rsidRDefault="00155F3E">
      <w:pPr>
        <w:widowControl w:val="0"/>
        <w:numPr>
          <w:ilvl w:val="2"/>
          <w:numId w:val="27"/>
        </w:numPr>
        <w:tabs>
          <w:tab w:val="left" w:pos="0"/>
          <w:tab w:val="left" w:pos="851"/>
        </w:tabs>
        <w:spacing w:after="0" w:line="240" w:lineRule="auto"/>
        <w:ind w:left="0" w:firstLine="709"/>
        <w:jc w:val="both"/>
        <w:rPr>
          <w:rFonts w:ascii="Times New Roman" w:hAnsi="Times New Roman"/>
        </w:rPr>
      </w:pPr>
      <w:r>
        <w:rPr>
          <w:rFonts w:ascii="Times New Roman" w:eastAsia="Arimo" w:hAnsi="Times New Roman"/>
          <w:u w:val="single"/>
        </w:rPr>
        <w:t>Иметь действующий допуск на производство работ с электроустановками</w:t>
      </w:r>
      <w:r>
        <w:rPr>
          <w:rFonts w:ascii="Times New Roman" w:eastAsia="Arimo" w:hAnsi="Times New Roman"/>
        </w:rPr>
        <w:t xml:space="preserve"> в соответствии с Правилами, утвержденными Приказом</w:t>
      </w:r>
      <w:r>
        <w:rPr>
          <w:rStyle w:val="af9"/>
          <w:sz w:val="22"/>
          <w:szCs w:val="22"/>
        </w:rPr>
        <w:t xml:space="preserve"> </w:t>
      </w:r>
      <w:r>
        <w:rPr>
          <w:rFonts w:ascii="Times New Roman" w:eastAsia="Arimo" w:hAnsi="Times New Roman"/>
        </w:rPr>
        <w:t xml:space="preserve">Минтруда России от 15.12.2020 N 903н (ред. от 29.04.2022) «Об утверждении Правил по охране труда при эксплуатации электроустановок» </w:t>
      </w:r>
      <w:r>
        <w:rPr>
          <w:rFonts w:ascii="Times New Roman" w:hAnsi="Times New Roman"/>
        </w:rPr>
        <w:t>на весь период оказания услуг.</w:t>
      </w:r>
    </w:p>
    <w:p w:rsidR="00E75BEA" w:rsidRDefault="00155F3E">
      <w:pPr>
        <w:widowControl w:val="0"/>
        <w:numPr>
          <w:ilvl w:val="2"/>
          <w:numId w:val="27"/>
        </w:numPr>
        <w:tabs>
          <w:tab w:val="left" w:pos="0"/>
          <w:tab w:val="left" w:pos="851"/>
        </w:tabs>
        <w:spacing w:after="0" w:line="240" w:lineRule="auto"/>
        <w:ind w:left="0" w:firstLine="709"/>
        <w:jc w:val="both"/>
        <w:rPr>
          <w:rFonts w:ascii="Times New Roman" w:hAnsi="Times New Roman"/>
        </w:rPr>
      </w:pPr>
      <w:r>
        <w:rPr>
          <w:rFonts w:ascii="Times New Roman" w:eastAsia="Arimo" w:hAnsi="Times New Roman"/>
        </w:rPr>
        <w:t>Иметь в наличии иные допуски и разрешения, предусмотренные действующими законодательными, нормативными и правовыми актами Российской Федерации в области градостроительной деятельности.</w:t>
      </w:r>
    </w:p>
    <w:p w:rsidR="00E75BEA" w:rsidRDefault="00155F3E">
      <w:pPr>
        <w:widowControl w:val="0"/>
        <w:numPr>
          <w:ilvl w:val="2"/>
          <w:numId w:val="27"/>
        </w:numPr>
        <w:tabs>
          <w:tab w:val="left" w:pos="0"/>
          <w:tab w:val="left" w:pos="851"/>
        </w:tabs>
        <w:spacing w:after="0" w:line="240" w:lineRule="auto"/>
        <w:ind w:left="0" w:firstLine="709"/>
        <w:jc w:val="both"/>
        <w:rPr>
          <w:rFonts w:ascii="Times New Roman" w:hAnsi="Times New Roman"/>
        </w:rPr>
      </w:pPr>
      <w:r>
        <w:rPr>
          <w:rFonts w:ascii="Times New Roman" w:eastAsia="Arimo" w:hAnsi="Times New Roman"/>
        </w:rPr>
        <w:lastRenderedPageBreak/>
        <w:t xml:space="preserve">Оказывать услуги </w:t>
      </w:r>
      <w:r>
        <w:rPr>
          <w:rFonts w:ascii="Times New Roman" w:hAnsi="Times New Roman"/>
        </w:rPr>
        <w:t>в соответствии с:</w:t>
      </w:r>
    </w:p>
    <w:p w:rsidR="00E75BEA" w:rsidRDefault="00155F3E">
      <w:pPr>
        <w:widowControl w:val="0"/>
        <w:numPr>
          <w:ilvl w:val="0"/>
          <w:numId w:val="20"/>
        </w:numPr>
        <w:shd w:val="clear" w:color="auto" w:fill="FFFFFF"/>
        <w:tabs>
          <w:tab w:val="left" w:pos="0"/>
          <w:tab w:val="left" w:pos="993"/>
        </w:tabs>
        <w:spacing w:after="0" w:line="240" w:lineRule="auto"/>
        <w:ind w:firstLine="709"/>
        <w:contextualSpacing/>
        <w:jc w:val="both"/>
        <w:rPr>
          <w:rFonts w:ascii="Times New Roman" w:hAnsi="Times New Roman"/>
        </w:rPr>
      </w:pPr>
      <w:r>
        <w:rPr>
          <w:rFonts w:ascii="Times New Roman" w:hAnsi="Times New Roman"/>
        </w:rPr>
        <w:t>решениями и нормами, предусмотренными технологическими инструкциями;</w:t>
      </w:r>
    </w:p>
    <w:p w:rsidR="00E75BEA" w:rsidRDefault="00155F3E">
      <w:pPr>
        <w:widowControl w:val="0"/>
        <w:numPr>
          <w:ilvl w:val="0"/>
          <w:numId w:val="20"/>
        </w:numPr>
        <w:shd w:val="clear" w:color="auto" w:fill="FFFFFF"/>
        <w:tabs>
          <w:tab w:val="left" w:pos="0"/>
          <w:tab w:val="left" w:pos="993"/>
        </w:tabs>
        <w:spacing w:after="0" w:line="240" w:lineRule="auto"/>
        <w:ind w:firstLine="709"/>
        <w:contextualSpacing/>
        <w:jc w:val="both"/>
        <w:rPr>
          <w:rFonts w:ascii="Times New Roman" w:hAnsi="Times New Roman"/>
        </w:rPr>
      </w:pPr>
      <w:r>
        <w:rPr>
          <w:rFonts w:ascii="Times New Roman" w:hAnsi="Times New Roman"/>
        </w:rPr>
        <w:t>инструкцией по эксплуатации;</w:t>
      </w:r>
    </w:p>
    <w:p w:rsidR="00E75BEA" w:rsidRDefault="00155F3E">
      <w:pPr>
        <w:widowControl w:val="0"/>
        <w:numPr>
          <w:ilvl w:val="0"/>
          <w:numId w:val="20"/>
        </w:numPr>
        <w:shd w:val="clear" w:color="auto" w:fill="FFFFFF"/>
        <w:tabs>
          <w:tab w:val="left" w:pos="0"/>
          <w:tab w:val="left" w:pos="993"/>
        </w:tabs>
        <w:spacing w:after="0" w:line="240" w:lineRule="auto"/>
        <w:ind w:firstLine="709"/>
        <w:contextualSpacing/>
        <w:jc w:val="both"/>
        <w:rPr>
          <w:rFonts w:ascii="Times New Roman" w:hAnsi="Times New Roman"/>
        </w:rPr>
      </w:pPr>
      <w:r>
        <w:rPr>
          <w:rFonts w:ascii="Times New Roman" w:hAnsi="Times New Roman"/>
        </w:rPr>
        <w:t>иной эксплуатационной документацией на технические и программные средства предприятий-изготовителей и разработчиков;</w:t>
      </w:r>
    </w:p>
    <w:p w:rsidR="00E75BEA" w:rsidRDefault="00155F3E">
      <w:pPr>
        <w:widowControl w:val="0"/>
        <w:numPr>
          <w:ilvl w:val="0"/>
          <w:numId w:val="20"/>
        </w:numPr>
        <w:shd w:val="clear" w:color="auto" w:fill="FFFFFF"/>
        <w:tabs>
          <w:tab w:val="left" w:pos="0"/>
          <w:tab w:val="left" w:pos="993"/>
        </w:tabs>
        <w:spacing w:after="0" w:line="240" w:lineRule="auto"/>
        <w:ind w:firstLine="709"/>
        <w:contextualSpacing/>
        <w:jc w:val="both"/>
        <w:rPr>
          <w:rFonts w:ascii="Times New Roman" w:hAnsi="Times New Roman"/>
        </w:rPr>
      </w:pPr>
      <w:r>
        <w:rPr>
          <w:rFonts w:ascii="Times New Roman" w:hAnsi="Times New Roman"/>
        </w:rPr>
        <w:t>правилами устройства электроустановок;</w:t>
      </w:r>
    </w:p>
    <w:p w:rsidR="00E75BEA" w:rsidRDefault="00155F3E">
      <w:pPr>
        <w:widowControl w:val="0"/>
        <w:numPr>
          <w:ilvl w:val="0"/>
          <w:numId w:val="20"/>
        </w:numPr>
        <w:shd w:val="clear" w:color="auto" w:fill="FFFFFF"/>
        <w:tabs>
          <w:tab w:val="left" w:pos="0"/>
          <w:tab w:val="left" w:pos="993"/>
        </w:tabs>
        <w:spacing w:after="0" w:line="240" w:lineRule="auto"/>
        <w:ind w:firstLine="709"/>
        <w:contextualSpacing/>
        <w:jc w:val="both"/>
        <w:rPr>
          <w:rFonts w:ascii="Times New Roman" w:hAnsi="Times New Roman"/>
        </w:rPr>
      </w:pPr>
      <w:r>
        <w:rPr>
          <w:rFonts w:ascii="Times New Roman" w:hAnsi="Times New Roman"/>
        </w:rPr>
        <w:t>межотраслевыми правилами по охране труда (правилами безопасности) при эксплуатации электроустановок;</w:t>
      </w:r>
    </w:p>
    <w:p w:rsidR="00E75BEA" w:rsidRDefault="00155F3E">
      <w:pPr>
        <w:widowControl w:val="0"/>
        <w:numPr>
          <w:ilvl w:val="0"/>
          <w:numId w:val="20"/>
        </w:numPr>
        <w:shd w:val="clear" w:color="auto" w:fill="FFFFFF"/>
        <w:tabs>
          <w:tab w:val="left" w:pos="0"/>
          <w:tab w:val="left" w:pos="993"/>
        </w:tabs>
        <w:spacing w:after="0" w:line="240" w:lineRule="auto"/>
        <w:ind w:firstLine="709"/>
        <w:contextualSpacing/>
        <w:jc w:val="both"/>
        <w:rPr>
          <w:rFonts w:ascii="Times New Roman" w:hAnsi="Times New Roman"/>
        </w:rPr>
      </w:pPr>
      <w:r>
        <w:rPr>
          <w:rFonts w:ascii="Times New Roman" w:hAnsi="Times New Roman"/>
        </w:rPr>
        <w:t>правилами технической эксплуатации электроустановок потребителей;</w:t>
      </w:r>
    </w:p>
    <w:p w:rsidR="00E75BEA" w:rsidRDefault="00155F3E">
      <w:pPr>
        <w:widowControl w:val="0"/>
        <w:numPr>
          <w:ilvl w:val="0"/>
          <w:numId w:val="20"/>
        </w:numPr>
        <w:shd w:val="clear" w:color="auto" w:fill="FFFFFF"/>
        <w:tabs>
          <w:tab w:val="left" w:pos="0"/>
          <w:tab w:val="left" w:pos="993"/>
        </w:tabs>
        <w:spacing w:after="0" w:line="240" w:lineRule="auto"/>
        <w:ind w:firstLine="709"/>
        <w:contextualSpacing/>
        <w:jc w:val="both"/>
        <w:rPr>
          <w:rFonts w:ascii="Times New Roman" w:hAnsi="Times New Roman"/>
        </w:rPr>
      </w:pPr>
      <w:r>
        <w:rPr>
          <w:rFonts w:ascii="Times New Roman" w:hAnsi="Times New Roman"/>
        </w:rPr>
        <w:t>производственно-отраслевыми нормативными документами по монтажно-наладочным работам систем автоматизации;</w:t>
      </w:r>
    </w:p>
    <w:p w:rsidR="00E75BEA" w:rsidRDefault="00155F3E">
      <w:pPr>
        <w:widowControl w:val="0"/>
        <w:shd w:val="clear" w:color="auto" w:fill="FFFFFF"/>
        <w:tabs>
          <w:tab w:val="left" w:pos="0"/>
          <w:tab w:val="left" w:pos="993"/>
        </w:tabs>
        <w:spacing w:after="0" w:line="240" w:lineRule="auto"/>
        <w:ind w:left="1276"/>
        <w:contextualSpacing/>
        <w:jc w:val="both"/>
        <w:rPr>
          <w:rFonts w:ascii="Times New Roman" w:hAnsi="Times New Roman"/>
        </w:rPr>
      </w:pPr>
      <w:r>
        <w:rPr>
          <w:rFonts w:ascii="Times New Roman" w:hAnsi="Times New Roman"/>
        </w:rPr>
        <w:t>- нормами безопасности труда в строительстве согласно СНиП 12-03-2001 «Безопасность труда в строительстве. Часть 1. Общие требования» и СНиП 12-04-2002 «Безопасность труда в строительстве. Часть 2. Строительное производство».</w:t>
      </w:r>
    </w:p>
    <w:p w:rsidR="00E75BEA" w:rsidRDefault="00155F3E">
      <w:pPr>
        <w:widowControl w:val="0"/>
        <w:shd w:val="clear" w:color="auto" w:fill="FFFFFF"/>
        <w:tabs>
          <w:tab w:val="left" w:pos="0"/>
          <w:tab w:val="left" w:pos="993"/>
        </w:tabs>
        <w:spacing w:after="0" w:line="240" w:lineRule="auto"/>
        <w:ind w:firstLine="709"/>
        <w:contextualSpacing/>
        <w:jc w:val="both"/>
        <w:rPr>
          <w:rFonts w:ascii="Times New Roman" w:hAnsi="Times New Roman"/>
        </w:rPr>
      </w:pPr>
      <w:r>
        <w:rPr>
          <w:rFonts w:ascii="Times New Roman" w:hAnsi="Times New Roman"/>
        </w:rPr>
        <w:t>5.3.14. В соответствии с запросом Заказчика в срок не более 3х рабочих дней с даты получения запроса представить Заказчику официальным письмом сведения о фактически оказанных на момент поступления запроса услугах (не чаще одного раза в календарный месяц).</w:t>
      </w:r>
    </w:p>
    <w:p w:rsidR="00E75BEA" w:rsidRDefault="00E75BEA">
      <w:pPr>
        <w:widowControl w:val="0"/>
        <w:shd w:val="clear" w:color="auto" w:fill="FFFFFF"/>
        <w:tabs>
          <w:tab w:val="left" w:pos="0"/>
          <w:tab w:val="left" w:pos="993"/>
        </w:tabs>
        <w:spacing w:after="0" w:line="240" w:lineRule="auto"/>
        <w:ind w:left="1276"/>
        <w:contextualSpacing/>
        <w:jc w:val="both"/>
        <w:rPr>
          <w:rFonts w:ascii="Times New Roman" w:hAnsi="Times New Roman"/>
        </w:rPr>
      </w:pPr>
    </w:p>
    <w:p w:rsidR="00E75BEA" w:rsidRDefault="00155F3E">
      <w:pPr>
        <w:widowControl w:val="0"/>
        <w:numPr>
          <w:ilvl w:val="1"/>
          <w:numId w:val="19"/>
        </w:numPr>
        <w:tabs>
          <w:tab w:val="left" w:pos="426"/>
        </w:tabs>
        <w:spacing w:after="0" w:line="240" w:lineRule="auto"/>
        <w:ind w:left="0" w:firstLine="709"/>
        <w:jc w:val="both"/>
        <w:rPr>
          <w:rFonts w:ascii="Times New Roman" w:hAnsi="Times New Roman"/>
          <w:b/>
        </w:rPr>
      </w:pPr>
      <w:bookmarkStart w:id="143" w:name="_Toc495392921"/>
      <w:r>
        <w:rPr>
          <w:rFonts w:ascii="Times New Roman" w:hAnsi="Times New Roman"/>
          <w:b/>
        </w:rPr>
        <w:t>Требования к конфиденциальности</w:t>
      </w:r>
      <w:bookmarkEnd w:id="143"/>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В соответствии с Гражданским кодексом Российской Федерации, Федеральным законом от 27 июля 2006 г. № 149-ФЗ «Об информации, информационных технологиях и о защите информации», Указом Президента Российской Федерации от 6 марта 1997 г. № 188 «Об утверждении Перечня сведений конфиденциального характера» Исполнитель обязан:</w:t>
      </w:r>
    </w:p>
    <w:p w:rsidR="00E75BEA" w:rsidRDefault="00155F3E">
      <w:pPr>
        <w:widowControl w:val="0"/>
        <w:tabs>
          <w:tab w:val="left" w:pos="426"/>
        </w:tabs>
        <w:spacing w:after="0" w:line="240" w:lineRule="auto"/>
        <w:ind w:firstLine="709"/>
        <w:jc w:val="both"/>
        <w:rPr>
          <w:rFonts w:ascii="Times New Roman" w:eastAsia="Calibri" w:hAnsi="Times New Roman"/>
        </w:rPr>
      </w:pPr>
      <w:r>
        <w:rPr>
          <w:rFonts w:ascii="Times New Roman" w:eastAsia="Calibri" w:hAnsi="Times New Roman"/>
        </w:rPr>
        <w:t>- обеспечить конфиденциальность сведений, касающихся предмета Договора, хода его исполнения, полученных результатов, а также сведений ограниченного доступа, которые могут стать ему известны в ходе исполнения Договора (далее – конфиденциальная информация) в течение 2 лет с даты заключения Договора;</w:t>
      </w:r>
    </w:p>
    <w:p w:rsidR="00E75BEA" w:rsidRDefault="00155F3E">
      <w:pPr>
        <w:widowControl w:val="0"/>
        <w:tabs>
          <w:tab w:val="left" w:pos="426"/>
        </w:tabs>
        <w:spacing w:after="0" w:line="240" w:lineRule="auto"/>
        <w:ind w:firstLine="709"/>
        <w:jc w:val="both"/>
        <w:rPr>
          <w:rFonts w:ascii="Times New Roman" w:eastAsia="Calibri" w:hAnsi="Times New Roman"/>
        </w:rPr>
      </w:pPr>
      <w:r>
        <w:rPr>
          <w:rFonts w:ascii="Times New Roman" w:eastAsia="Calibri" w:hAnsi="Times New Roman"/>
        </w:rPr>
        <w:t>- использовать доступ к информационным ресурсам Заказчика только в целях оказания Услуг, не копировать, не размножать и не распространять в любой форме любые материалы, содержащиеся на рубежах контроля без предварительного письменного разрешения Заказчика;</w:t>
      </w:r>
    </w:p>
    <w:p w:rsidR="00E75BEA" w:rsidRDefault="00155F3E">
      <w:pPr>
        <w:widowControl w:val="0"/>
        <w:tabs>
          <w:tab w:val="left" w:pos="426"/>
        </w:tabs>
        <w:spacing w:after="0" w:line="240" w:lineRule="auto"/>
        <w:ind w:firstLine="709"/>
        <w:jc w:val="both"/>
        <w:rPr>
          <w:rFonts w:ascii="Times New Roman" w:eastAsia="Calibri" w:hAnsi="Times New Roman"/>
        </w:rPr>
      </w:pPr>
      <w:r>
        <w:rPr>
          <w:rFonts w:ascii="Times New Roman" w:eastAsia="Calibri" w:hAnsi="Times New Roman"/>
        </w:rPr>
        <w:t>- принять все необходимые меры для защиты конфиденциальной информации;</w:t>
      </w:r>
    </w:p>
    <w:p w:rsidR="00E75BEA" w:rsidRDefault="00155F3E">
      <w:pPr>
        <w:widowControl w:val="0"/>
        <w:tabs>
          <w:tab w:val="left" w:pos="426"/>
        </w:tabs>
        <w:spacing w:after="0" w:line="240" w:lineRule="auto"/>
        <w:ind w:firstLine="709"/>
        <w:jc w:val="both"/>
        <w:rPr>
          <w:rFonts w:ascii="Times New Roman" w:eastAsia="Calibri" w:hAnsi="Times New Roman"/>
        </w:rPr>
      </w:pPr>
      <w:r>
        <w:rPr>
          <w:rFonts w:ascii="Times New Roman" w:eastAsia="Calibri" w:hAnsi="Times New Roman"/>
        </w:rPr>
        <w:t>- не передавать конфиденциальную информацию третьим лицам без предварительного письменного разрешения Заказчика.</w:t>
      </w:r>
    </w:p>
    <w:p w:rsidR="00E75BEA" w:rsidRDefault="00E75BEA">
      <w:pPr>
        <w:widowControl w:val="0"/>
        <w:tabs>
          <w:tab w:val="left" w:pos="426"/>
        </w:tabs>
        <w:spacing w:after="0" w:line="240" w:lineRule="auto"/>
        <w:ind w:firstLine="709"/>
        <w:contextualSpacing/>
        <w:jc w:val="both"/>
        <w:rPr>
          <w:rFonts w:ascii="Times New Roman" w:hAnsi="Times New Roman"/>
        </w:rPr>
      </w:pPr>
      <w:bookmarkStart w:id="144" w:name="_Toc28309479"/>
      <w:bookmarkEnd w:id="144"/>
    </w:p>
    <w:p w:rsidR="00E75BEA" w:rsidRDefault="00155F3E">
      <w:pPr>
        <w:widowControl w:val="0"/>
        <w:numPr>
          <w:ilvl w:val="0"/>
          <w:numId w:val="19"/>
        </w:numPr>
        <w:tabs>
          <w:tab w:val="left" w:pos="426"/>
        </w:tabs>
        <w:spacing w:after="0" w:line="240" w:lineRule="auto"/>
        <w:ind w:left="0" w:firstLine="709"/>
        <w:jc w:val="both"/>
        <w:outlineLvl w:val="0"/>
        <w:rPr>
          <w:rFonts w:ascii="Times New Roman" w:eastAsia="Calibri" w:hAnsi="Times New Roman"/>
          <w:b/>
          <w:bCs/>
          <w:color w:val="000000"/>
          <w:kern w:val="2"/>
        </w:rPr>
      </w:pPr>
      <w:bookmarkStart w:id="145" w:name="_Toc28309481"/>
      <w:bookmarkStart w:id="146" w:name="_Toc226021399"/>
      <w:bookmarkEnd w:id="145"/>
      <w:r>
        <w:rPr>
          <w:rFonts w:ascii="Times New Roman" w:eastAsia="Calibri" w:hAnsi="Times New Roman"/>
          <w:b/>
          <w:bCs/>
          <w:color w:val="000000"/>
          <w:kern w:val="2"/>
        </w:rPr>
        <w:t>КАЧЕСТВО ОКАЗАННЫХ УСЛУГ</w:t>
      </w:r>
      <w:bookmarkEnd w:id="146"/>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В течение срока оказания услуг Исполнитель устраняет все выявленные недостатки оказанных Услуг в срок не позднее 5 (Пяти) календарных дней с даты направления запроса от Заказчика.</w:t>
      </w:r>
    </w:p>
    <w:p w:rsidR="00E75BEA" w:rsidRDefault="00E75BEA">
      <w:pPr>
        <w:widowControl w:val="0"/>
        <w:tabs>
          <w:tab w:val="left" w:pos="426"/>
        </w:tabs>
        <w:spacing w:after="0" w:line="240" w:lineRule="auto"/>
        <w:ind w:firstLine="709"/>
        <w:contextualSpacing/>
        <w:jc w:val="both"/>
        <w:rPr>
          <w:rFonts w:ascii="Times New Roman" w:hAnsi="Times New Roman"/>
        </w:rPr>
      </w:pPr>
    </w:p>
    <w:p w:rsidR="00E75BEA" w:rsidRDefault="00155F3E">
      <w:pPr>
        <w:widowControl w:val="0"/>
        <w:tabs>
          <w:tab w:val="left" w:pos="426"/>
        </w:tabs>
        <w:spacing w:after="0" w:line="240" w:lineRule="auto"/>
        <w:ind w:firstLine="284"/>
        <w:contextualSpacing/>
        <w:jc w:val="right"/>
        <w:outlineLvl w:val="0"/>
        <w:rPr>
          <w:rFonts w:ascii="Times New Roman" w:hAnsi="Times New Roman"/>
        </w:rPr>
      </w:pPr>
      <w:r>
        <w:br w:type="page"/>
      </w:r>
      <w:bookmarkStart w:id="147" w:name="_Toc29902547"/>
      <w:bookmarkStart w:id="148" w:name="_Toc66969791"/>
      <w:bookmarkStart w:id="149" w:name="_Toc226021400"/>
      <w:r>
        <w:rPr>
          <w:rFonts w:ascii="Times New Roman" w:hAnsi="Times New Roman"/>
        </w:rPr>
        <w:lastRenderedPageBreak/>
        <w:t xml:space="preserve">Приложение </w:t>
      </w:r>
      <w:bookmarkEnd w:id="147"/>
      <w:bookmarkEnd w:id="148"/>
      <w:r>
        <w:rPr>
          <w:rFonts w:ascii="Times New Roman" w:hAnsi="Times New Roman"/>
        </w:rPr>
        <w:t>1</w:t>
      </w:r>
      <w:bookmarkEnd w:id="149"/>
      <w:r>
        <w:rPr>
          <w:rFonts w:ascii="Times New Roman" w:hAnsi="Times New Roman"/>
        </w:rPr>
        <w:t xml:space="preserve"> </w:t>
      </w:r>
    </w:p>
    <w:p w:rsidR="00E75BEA" w:rsidRDefault="00155F3E">
      <w:pPr>
        <w:widowControl w:val="0"/>
        <w:tabs>
          <w:tab w:val="left" w:pos="426"/>
        </w:tabs>
        <w:spacing w:after="0" w:line="240" w:lineRule="auto"/>
        <w:ind w:firstLine="284"/>
        <w:contextualSpacing/>
        <w:jc w:val="right"/>
        <w:rPr>
          <w:rFonts w:ascii="Times New Roman" w:hAnsi="Times New Roman"/>
        </w:rPr>
      </w:pPr>
      <w:r>
        <w:rPr>
          <w:rFonts w:ascii="Times New Roman" w:hAnsi="Times New Roman"/>
        </w:rPr>
        <w:t>к Техническому заданию</w:t>
      </w:r>
    </w:p>
    <w:p w:rsidR="00E75BEA" w:rsidRDefault="00E75BEA">
      <w:pPr>
        <w:widowControl w:val="0"/>
        <w:tabs>
          <w:tab w:val="left" w:pos="426"/>
        </w:tabs>
        <w:spacing w:after="0" w:line="240" w:lineRule="auto"/>
        <w:ind w:firstLine="284"/>
        <w:jc w:val="center"/>
        <w:outlineLvl w:val="1"/>
        <w:rPr>
          <w:rFonts w:ascii="Times New Roman" w:hAnsi="Times New Roman"/>
          <w:b/>
        </w:rPr>
      </w:pPr>
    </w:p>
    <w:p w:rsidR="00E75BEA" w:rsidRDefault="00155F3E">
      <w:pPr>
        <w:widowControl w:val="0"/>
        <w:tabs>
          <w:tab w:val="left" w:pos="426"/>
        </w:tabs>
        <w:spacing w:after="0" w:line="240" w:lineRule="auto"/>
        <w:ind w:firstLine="709"/>
        <w:contextualSpacing/>
        <w:jc w:val="center"/>
        <w:rPr>
          <w:rFonts w:ascii="Times New Roman" w:hAnsi="Times New Roman"/>
          <w:b/>
          <w:bCs/>
        </w:rPr>
      </w:pPr>
      <w:bookmarkStart w:id="150" w:name="_Toc29902548"/>
      <w:bookmarkStart w:id="151" w:name="_Toc66969792"/>
      <w:bookmarkStart w:id="152" w:name="_Toc167461874"/>
      <w:bookmarkStart w:id="153" w:name="_Toc167921993"/>
      <w:r>
        <w:rPr>
          <w:rFonts w:ascii="Times New Roman" w:hAnsi="Times New Roman"/>
          <w:b/>
          <w:bCs/>
        </w:rPr>
        <w:t>ТРЕБОВАНИЯ К УРОВНЮ КАЧЕСТВА УСЛУГ</w:t>
      </w:r>
      <w:bookmarkEnd w:id="150"/>
      <w:bookmarkEnd w:id="151"/>
      <w:bookmarkEnd w:id="152"/>
      <w:bookmarkEnd w:id="153"/>
    </w:p>
    <w:p w:rsidR="00E75BEA" w:rsidRDefault="00155F3E">
      <w:pPr>
        <w:widowControl w:val="0"/>
        <w:tabs>
          <w:tab w:val="left" w:pos="426"/>
        </w:tabs>
        <w:spacing w:after="0" w:line="240" w:lineRule="auto"/>
        <w:ind w:firstLine="709"/>
        <w:contextualSpacing/>
        <w:jc w:val="center"/>
        <w:rPr>
          <w:rFonts w:ascii="Times New Roman" w:hAnsi="Times New Roman"/>
          <w:b/>
          <w:bCs/>
        </w:rPr>
      </w:pPr>
      <w:r>
        <w:rPr>
          <w:rFonts w:ascii="Times New Roman" w:hAnsi="Times New Roman"/>
          <w:b/>
          <w:bCs/>
        </w:rPr>
        <w:t>на оказание услуг по эксплуатационно-техническому обслуживанию</w:t>
      </w:r>
    </w:p>
    <w:p w:rsidR="00E75BEA" w:rsidRDefault="00E75BEA">
      <w:pPr>
        <w:widowControl w:val="0"/>
        <w:tabs>
          <w:tab w:val="left" w:pos="426"/>
        </w:tabs>
        <w:spacing w:after="0" w:line="240" w:lineRule="auto"/>
        <w:ind w:firstLine="709"/>
        <w:jc w:val="both"/>
        <w:rPr>
          <w:rFonts w:ascii="Times New Roman" w:hAnsi="Times New Roman"/>
          <w:b/>
        </w:rPr>
      </w:pPr>
    </w:p>
    <w:p w:rsidR="00E75BEA" w:rsidRDefault="00155F3E">
      <w:pPr>
        <w:widowControl w:val="0"/>
        <w:numPr>
          <w:ilvl w:val="0"/>
          <w:numId w:val="24"/>
        </w:numPr>
        <w:tabs>
          <w:tab w:val="left" w:pos="426"/>
        </w:tabs>
        <w:spacing w:after="0" w:line="240" w:lineRule="auto"/>
        <w:ind w:left="0" w:firstLine="709"/>
        <w:contextualSpacing/>
        <w:jc w:val="both"/>
        <w:rPr>
          <w:rFonts w:ascii="Times New Roman" w:hAnsi="Times New Roman"/>
          <w:b/>
          <w:bCs/>
        </w:rPr>
      </w:pPr>
      <w:bookmarkStart w:id="154" w:name="_Toc459996979"/>
      <w:bookmarkStart w:id="155" w:name="_Toc489004924"/>
      <w:bookmarkStart w:id="156" w:name="_Toc499731775"/>
      <w:bookmarkStart w:id="157" w:name="_Toc499731942"/>
      <w:bookmarkStart w:id="158" w:name="_Toc533608833"/>
      <w:bookmarkStart w:id="159" w:name="_Toc533609105"/>
      <w:bookmarkStart w:id="160" w:name="_Toc3817077"/>
      <w:bookmarkStart w:id="161" w:name="_Toc28309487"/>
      <w:bookmarkStart w:id="162" w:name="_Toc28343798"/>
      <w:bookmarkStart w:id="163" w:name="_Toc28667033"/>
      <w:bookmarkStart w:id="164" w:name="_Toc28667634"/>
      <w:bookmarkStart w:id="165" w:name="_Toc29902310"/>
      <w:bookmarkStart w:id="166" w:name="_Toc29902549"/>
      <w:bookmarkStart w:id="167" w:name="_Toc66969793"/>
      <w:bookmarkStart w:id="168" w:name="_Toc66989089"/>
      <w:bookmarkStart w:id="169" w:name="_Toc66989828"/>
      <w:bookmarkStart w:id="170" w:name="_Toc67414214"/>
      <w:bookmarkStart w:id="171" w:name="_Toc67414858"/>
      <w:bookmarkStart w:id="172" w:name="_Toc167461875"/>
      <w:bookmarkStart w:id="173" w:name="_Toc167921994"/>
      <w:bookmarkEnd w:id="154"/>
      <w:r>
        <w:rPr>
          <w:rFonts w:ascii="Times New Roman" w:hAnsi="Times New Roman"/>
          <w:b/>
          <w:bCs/>
        </w:rPr>
        <w:t>Термины и сокращения</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Термины и сокращения, используемые в настоящем документе (далее – Требования) приведены в таблице 1. Иные термины и сокращения установлены Договором и ТЗ.</w:t>
      </w:r>
    </w:p>
    <w:p w:rsidR="00E75BEA" w:rsidRDefault="00E75BEA">
      <w:pPr>
        <w:widowControl w:val="0"/>
        <w:tabs>
          <w:tab w:val="left" w:pos="426"/>
        </w:tabs>
        <w:spacing w:after="0" w:line="240" w:lineRule="auto"/>
        <w:ind w:firstLine="709"/>
        <w:contextualSpacing/>
        <w:jc w:val="both"/>
        <w:rPr>
          <w:rFonts w:ascii="Times New Roman" w:hAnsi="Times New Roman"/>
        </w:rPr>
      </w:pPr>
    </w:p>
    <w:p w:rsidR="00E75BEA" w:rsidRDefault="00155F3E">
      <w:pPr>
        <w:widowControl w:val="0"/>
        <w:numPr>
          <w:ilvl w:val="0"/>
          <w:numId w:val="24"/>
        </w:numPr>
        <w:tabs>
          <w:tab w:val="left" w:pos="426"/>
        </w:tabs>
        <w:spacing w:after="0" w:line="240" w:lineRule="auto"/>
        <w:ind w:left="0" w:firstLine="709"/>
        <w:contextualSpacing/>
        <w:jc w:val="both"/>
        <w:rPr>
          <w:rFonts w:ascii="Times New Roman" w:hAnsi="Times New Roman"/>
          <w:b/>
          <w:bCs/>
        </w:rPr>
      </w:pPr>
      <w:bookmarkStart w:id="174" w:name="_Toc28309488"/>
      <w:bookmarkStart w:id="175" w:name="_Toc459996979_Копия_1"/>
      <w:bookmarkStart w:id="176" w:name="_Toc459996983"/>
      <w:bookmarkStart w:id="177" w:name="_Toc489004932"/>
      <w:bookmarkStart w:id="178" w:name="_Toc499731776"/>
      <w:bookmarkStart w:id="179" w:name="_Toc499731943"/>
      <w:bookmarkStart w:id="180" w:name="_Toc533608834"/>
      <w:bookmarkStart w:id="181" w:name="_Toc533609106"/>
      <w:bookmarkStart w:id="182" w:name="_Toc3817078"/>
      <w:bookmarkStart w:id="183" w:name="_Toc28309489"/>
      <w:bookmarkStart w:id="184" w:name="_Toc28343799"/>
      <w:bookmarkStart w:id="185" w:name="_Toc28667034"/>
      <w:bookmarkStart w:id="186" w:name="_Toc28667635"/>
      <w:bookmarkStart w:id="187" w:name="_Toc29902311"/>
      <w:bookmarkStart w:id="188" w:name="_Toc29902550"/>
      <w:bookmarkStart w:id="189" w:name="_Toc66969794"/>
      <w:bookmarkStart w:id="190" w:name="_Toc66989090"/>
      <w:bookmarkStart w:id="191" w:name="_Toc66989829"/>
      <w:bookmarkStart w:id="192" w:name="_Toc67414215"/>
      <w:bookmarkStart w:id="193" w:name="_Toc67414859"/>
      <w:bookmarkStart w:id="194" w:name="_Toc167461876"/>
      <w:bookmarkStart w:id="195" w:name="_Toc167921995"/>
      <w:bookmarkEnd w:id="174"/>
      <w:bookmarkEnd w:id="175"/>
      <w:r>
        <w:rPr>
          <w:rFonts w:ascii="Times New Roman" w:hAnsi="Times New Roman"/>
          <w:b/>
          <w:bCs/>
        </w:rPr>
        <w:t xml:space="preserve">Приоритеты </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Pr>
          <w:rFonts w:ascii="Times New Roman" w:hAnsi="Times New Roman"/>
          <w:b/>
          <w:bCs/>
        </w:rPr>
        <w:t>оказания услуг</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xml:space="preserve">Приоритет оказания услуг определяется согласно срокам оказания услуги по регламентному обслуживанию компонентов КТС (в соответствии с п.4 Приложения № 1 к ТЗ). Допускается внесение изменений в График оказания услуги по регламентному обслуживанию компонентов КТС на рубеже контроля по согласованию с Заказчиком. </w:t>
      </w:r>
    </w:p>
    <w:p w:rsidR="00E75BEA" w:rsidRDefault="00E75BEA">
      <w:pPr>
        <w:widowControl w:val="0"/>
        <w:tabs>
          <w:tab w:val="left" w:pos="426"/>
        </w:tabs>
        <w:spacing w:after="0" w:line="240" w:lineRule="auto"/>
        <w:ind w:firstLine="709"/>
        <w:contextualSpacing/>
        <w:jc w:val="both"/>
        <w:rPr>
          <w:rFonts w:ascii="Times New Roman" w:hAnsi="Times New Roman"/>
        </w:rPr>
      </w:pPr>
    </w:p>
    <w:p w:rsidR="00E75BEA" w:rsidRDefault="00155F3E">
      <w:pPr>
        <w:widowControl w:val="0"/>
        <w:numPr>
          <w:ilvl w:val="0"/>
          <w:numId w:val="24"/>
        </w:numPr>
        <w:tabs>
          <w:tab w:val="left" w:pos="426"/>
        </w:tabs>
        <w:spacing w:after="0" w:line="240" w:lineRule="auto"/>
        <w:ind w:left="0" w:firstLine="709"/>
        <w:contextualSpacing/>
        <w:jc w:val="both"/>
        <w:rPr>
          <w:rFonts w:ascii="Times New Roman" w:hAnsi="Times New Roman"/>
          <w:b/>
          <w:bCs/>
        </w:rPr>
      </w:pPr>
      <w:bookmarkStart w:id="196" w:name="_Toc459996985"/>
      <w:bookmarkStart w:id="197" w:name="_Toc489004934"/>
      <w:bookmarkStart w:id="198" w:name="_Toc499731777"/>
      <w:bookmarkStart w:id="199" w:name="_Toc499731944"/>
      <w:bookmarkStart w:id="200" w:name="_Toc533608835"/>
      <w:bookmarkStart w:id="201" w:name="_Toc533609107"/>
      <w:bookmarkStart w:id="202" w:name="_Toc3817079"/>
      <w:bookmarkStart w:id="203" w:name="_Toc28309490"/>
      <w:bookmarkStart w:id="204" w:name="_Toc28343800"/>
      <w:bookmarkStart w:id="205" w:name="_Toc28667035"/>
      <w:bookmarkStart w:id="206" w:name="_Toc28667636"/>
      <w:bookmarkStart w:id="207" w:name="_Toc29902312"/>
      <w:bookmarkStart w:id="208" w:name="_Toc29902551"/>
      <w:bookmarkStart w:id="209" w:name="_Toc66969795"/>
      <w:bookmarkStart w:id="210" w:name="_Toc66989091"/>
      <w:bookmarkStart w:id="211" w:name="_Toc66989830"/>
      <w:bookmarkStart w:id="212" w:name="_Toc67414216"/>
      <w:bookmarkStart w:id="213" w:name="_Toc67414860"/>
      <w:bookmarkStart w:id="214" w:name="_Toc167461877"/>
      <w:bookmarkStart w:id="215" w:name="_Toc167921996"/>
      <w:r>
        <w:rPr>
          <w:rFonts w:ascii="Times New Roman" w:hAnsi="Times New Roman"/>
          <w:b/>
          <w:bCs/>
        </w:rPr>
        <w:t xml:space="preserve">Контрольные сроки решения (выполнения) </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Pr>
          <w:rFonts w:ascii="Times New Roman" w:hAnsi="Times New Roman"/>
          <w:b/>
          <w:bCs/>
        </w:rPr>
        <w:t>работ</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xml:space="preserve">Исполнитель должен оказать услуги, указанные в таблице </w:t>
      </w:r>
      <w:r>
        <w:rPr>
          <w:rFonts w:ascii="Times New Roman" w:hAnsi="Times New Roman"/>
          <w:color w:val="000000"/>
        </w:rPr>
        <w:t xml:space="preserve">5 не менее 1 раза в отношении каждого рубежа контроля (в Приложении №11 к Договору) в период с </w:t>
      </w:r>
      <w:r>
        <w:rPr>
          <w:rFonts w:ascii="Times New Roman" w:hAnsi="Times New Roman"/>
        </w:rPr>
        <w:t>даты подписания государственного Договора до 31.12.2026 г. включительно.</w:t>
      </w:r>
    </w:p>
    <w:p w:rsidR="00E75BEA" w:rsidRDefault="00E75BEA">
      <w:pPr>
        <w:widowControl w:val="0"/>
        <w:tabs>
          <w:tab w:val="left" w:pos="426"/>
        </w:tabs>
        <w:spacing w:after="0" w:line="240" w:lineRule="auto"/>
        <w:ind w:firstLine="709"/>
        <w:contextualSpacing/>
        <w:jc w:val="both"/>
        <w:rPr>
          <w:rFonts w:ascii="Times New Roman" w:hAnsi="Times New Roman"/>
        </w:rPr>
      </w:pPr>
    </w:p>
    <w:p w:rsidR="00E75BEA" w:rsidRDefault="00155F3E">
      <w:pPr>
        <w:widowControl w:val="0"/>
        <w:numPr>
          <w:ilvl w:val="0"/>
          <w:numId w:val="24"/>
        </w:numPr>
        <w:tabs>
          <w:tab w:val="left" w:pos="426"/>
        </w:tabs>
        <w:spacing w:after="0" w:line="240" w:lineRule="auto"/>
        <w:ind w:left="0" w:firstLine="709"/>
        <w:contextualSpacing/>
        <w:jc w:val="both"/>
        <w:rPr>
          <w:rFonts w:ascii="Times New Roman" w:hAnsi="Times New Roman"/>
          <w:b/>
          <w:bCs/>
        </w:rPr>
      </w:pPr>
      <w:bookmarkStart w:id="216" w:name="_Toc489004937"/>
      <w:bookmarkStart w:id="217" w:name="_Toc499731778"/>
      <w:bookmarkStart w:id="218" w:name="_Toc499731945"/>
      <w:bookmarkStart w:id="219" w:name="_Toc533608836"/>
      <w:bookmarkStart w:id="220" w:name="_Toc533609108"/>
      <w:bookmarkStart w:id="221" w:name="_Toc3817080"/>
      <w:bookmarkStart w:id="222" w:name="_Toc28309491"/>
      <w:bookmarkStart w:id="223" w:name="_Toc28343801"/>
      <w:bookmarkStart w:id="224" w:name="_Toc28667036"/>
      <w:bookmarkStart w:id="225" w:name="_Toc28667637"/>
      <w:bookmarkStart w:id="226" w:name="_Toc29902313"/>
      <w:bookmarkStart w:id="227" w:name="_Toc29902552"/>
      <w:bookmarkStart w:id="228" w:name="_Toc66969796"/>
      <w:bookmarkStart w:id="229" w:name="_Toc66989092"/>
      <w:bookmarkStart w:id="230" w:name="_Toc66989831"/>
      <w:bookmarkStart w:id="231" w:name="_Toc67414217"/>
      <w:bookmarkStart w:id="232" w:name="_Toc67414861"/>
      <w:bookmarkStart w:id="233" w:name="_Toc167461878"/>
      <w:bookmarkStart w:id="234" w:name="_Toc167921997"/>
      <w:r>
        <w:rPr>
          <w:rFonts w:ascii="Times New Roman" w:hAnsi="Times New Roman"/>
          <w:b/>
          <w:bCs/>
        </w:rPr>
        <w:t xml:space="preserve">Порядок </w:t>
      </w:r>
      <w:bookmarkEnd w:id="216"/>
      <w:r>
        <w:rPr>
          <w:rFonts w:ascii="Times New Roman" w:hAnsi="Times New Roman"/>
          <w:b/>
          <w:bCs/>
        </w:rPr>
        <w:t xml:space="preserve">регламентного обслуживания компонентов </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Pr>
          <w:rFonts w:ascii="Times New Roman" w:hAnsi="Times New Roman"/>
          <w:b/>
          <w:bCs/>
        </w:rPr>
        <w:t xml:space="preserve">КТС на рубеже контроля </w:t>
      </w:r>
      <w:bookmarkEnd w:id="233"/>
      <w:bookmarkEnd w:id="234"/>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Регламентное обслуживание компонентов КТС на рубеже контроля осуществляется в соответствии с требованиями таблицы 4.</w:t>
      </w:r>
    </w:p>
    <w:p w:rsidR="00E75BEA" w:rsidRDefault="00E75BEA">
      <w:pPr>
        <w:widowControl w:val="0"/>
        <w:tabs>
          <w:tab w:val="left" w:pos="426"/>
        </w:tabs>
        <w:spacing w:after="0" w:line="240" w:lineRule="auto"/>
        <w:ind w:firstLine="284"/>
        <w:contextualSpacing/>
        <w:jc w:val="both"/>
        <w:rPr>
          <w:rFonts w:ascii="Times New Roman" w:hAnsi="Times New Roman"/>
        </w:rPr>
      </w:pPr>
    </w:p>
    <w:p w:rsidR="00E75BEA" w:rsidRDefault="00155F3E">
      <w:pPr>
        <w:widowControl w:val="0"/>
        <w:spacing w:after="0" w:line="240" w:lineRule="auto"/>
        <w:contextualSpacing/>
        <w:jc w:val="right"/>
        <w:rPr>
          <w:rFonts w:ascii="Times New Roman" w:hAnsi="Times New Roman"/>
        </w:rPr>
      </w:pPr>
      <w:r>
        <w:rPr>
          <w:rFonts w:ascii="Times New Roman" w:hAnsi="Times New Roman"/>
        </w:rPr>
        <w:t>Таблица 4 -- Порядок обслуживания компонентов КТС.</w:t>
      </w:r>
    </w:p>
    <w:tbl>
      <w:tblPr>
        <w:tblW w:w="10485" w:type="dxa"/>
        <w:tblLayout w:type="fixed"/>
        <w:tblLook w:val="04A0" w:firstRow="1" w:lastRow="0" w:firstColumn="1" w:lastColumn="0" w:noHBand="0" w:noVBand="1"/>
      </w:tblPr>
      <w:tblGrid>
        <w:gridCol w:w="579"/>
        <w:gridCol w:w="2670"/>
        <w:gridCol w:w="4024"/>
        <w:gridCol w:w="3212"/>
      </w:tblGrid>
      <w:tr w:rsidR="00E75BEA">
        <w:trPr>
          <w:trHeight w:val="186"/>
        </w:trPr>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b/>
                <w:bCs/>
              </w:rPr>
            </w:pPr>
            <w:r>
              <w:rPr>
                <w:rFonts w:ascii="Times New Roman" w:hAnsi="Times New Roman"/>
                <w:b/>
                <w:bCs/>
              </w:rPr>
              <w:t>№</w:t>
            </w:r>
          </w:p>
          <w:p w:rsidR="00E75BEA" w:rsidRDefault="00155F3E">
            <w:pPr>
              <w:widowControl w:val="0"/>
              <w:tabs>
                <w:tab w:val="left" w:pos="426"/>
              </w:tabs>
              <w:spacing w:after="0" w:line="240" w:lineRule="auto"/>
              <w:contextualSpacing/>
              <w:jc w:val="center"/>
              <w:rPr>
                <w:rFonts w:ascii="Times New Roman" w:hAnsi="Times New Roman"/>
                <w:b/>
                <w:bCs/>
              </w:rPr>
            </w:pPr>
            <w:proofErr w:type="spellStart"/>
            <w:r>
              <w:rPr>
                <w:rFonts w:ascii="Times New Roman" w:hAnsi="Times New Roman"/>
                <w:b/>
                <w:bCs/>
              </w:rPr>
              <w:t>п.п</w:t>
            </w:r>
            <w:proofErr w:type="spellEnd"/>
            <w:r>
              <w:rPr>
                <w:rFonts w:ascii="Times New Roman" w:hAnsi="Times New Roman"/>
                <w:b/>
                <w:bC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b/>
                <w:caps/>
              </w:rPr>
            </w:pPr>
            <w:r>
              <w:rPr>
                <w:rFonts w:ascii="Times New Roman" w:hAnsi="Times New Roman"/>
                <w:b/>
              </w:rPr>
              <w:t>Типы операций</w:t>
            </w: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b/>
                <w:caps/>
              </w:rPr>
            </w:pPr>
            <w:r>
              <w:rPr>
                <w:rFonts w:ascii="Times New Roman" w:hAnsi="Times New Roman"/>
                <w:b/>
              </w:rPr>
              <w:t>Периодичность</w:t>
            </w:r>
          </w:p>
        </w:tc>
        <w:tc>
          <w:tcPr>
            <w:tcW w:w="3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b/>
              </w:rPr>
            </w:pPr>
            <w:r>
              <w:rPr>
                <w:rFonts w:ascii="Times New Roman" w:hAnsi="Times New Roman"/>
                <w:b/>
              </w:rPr>
              <w:t>Отчет по услугам</w:t>
            </w:r>
          </w:p>
        </w:tc>
      </w:tr>
      <w:tr w:rsidR="00E75BEA">
        <w:trPr>
          <w:trHeight w:val="643"/>
        </w:trPr>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caps/>
              </w:rPr>
            </w:pPr>
            <w:r>
              <w:rPr>
                <w:rFonts w:ascii="Times New Roman" w:hAnsi="Times New Roman"/>
                <w:caps/>
              </w:rPr>
              <w:t>1.</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Регламентное обслуживание компонентов КТС на рубеже контроля</w:t>
            </w: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В соответствии с установленным перечнем операций, (</w:t>
            </w:r>
            <w:r>
              <w:rPr>
                <w:rFonts w:ascii="Times New Roman" w:hAnsi="Times New Roman"/>
                <w:color w:val="000000"/>
              </w:rPr>
              <w:t>таблица 5 Требований</w:t>
            </w:r>
            <w:r>
              <w:rPr>
                <w:rFonts w:ascii="Times New Roman" w:hAnsi="Times New Roman"/>
              </w:rPr>
              <w:t>), в соответствии с Приложением №2 к ТЗ</w:t>
            </w:r>
          </w:p>
        </w:tc>
        <w:tc>
          <w:tcPr>
            <w:tcW w:w="3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Журнал оказания услуги</w:t>
            </w:r>
          </w:p>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по регламентному обслуживанию компонентов КТС на рубеже контроля (</w:t>
            </w:r>
            <w:r>
              <w:rPr>
                <w:rFonts w:ascii="Times New Roman" w:hAnsi="Times New Roman"/>
                <w:spacing w:val="-6"/>
              </w:rPr>
              <w:t>Приложение № 6 к Договору)</w:t>
            </w:r>
          </w:p>
        </w:tc>
      </w:tr>
      <w:tr w:rsidR="00E75BEA">
        <w:trPr>
          <w:trHeight w:val="643"/>
        </w:trPr>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caps/>
              </w:rPr>
            </w:pPr>
            <w:r>
              <w:rPr>
                <w:rFonts w:ascii="Times New Roman" w:hAnsi="Times New Roman"/>
                <w:caps/>
              </w:rPr>
              <w:t>2.</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Проведение анализа работоспособности доступности и производительности компонентов КТС на рубеже контроля</w:t>
            </w: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jc w:val="center"/>
              <w:rPr>
                <w:rFonts w:ascii="Times New Roman" w:hAnsi="Times New Roman"/>
              </w:rPr>
            </w:pPr>
            <w:r>
              <w:rPr>
                <w:rFonts w:ascii="Times New Roman" w:hAnsi="Times New Roman"/>
              </w:rPr>
              <w:t>В соответствии с Регламентом проведения анализа работоспособности компонентов КТС на рубеже контроля;</w:t>
            </w:r>
          </w:p>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В соответствии с Приложением № 2 к ТЗ;</w:t>
            </w:r>
          </w:p>
        </w:tc>
        <w:tc>
          <w:tcPr>
            <w:tcW w:w="3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Журнал выявленных дефектов</w:t>
            </w:r>
          </w:p>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в результате проведения анализа работоспособности доступности и производительности компонентов КТС на рубеже контроля (</w:t>
            </w:r>
            <w:r>
              <w:rPr>
                <w:rFonts w:ascii="Times New Roman" w:hAnsi="Times New Roman"/>
                <w:spacing w:val="-6"/>
              </w:rPr>
              <w:t>Приложение № 7 к Договору)</w:t>
            </w:r>
          </w:p>
        </w:tc>
      </w:tr>
      <w:tr w:rsidR="00E75BEA">
        <w:trPr>
          <w:trHeight w:val="643"/>
        </w:trPr>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caps/>
              </w:rPr>
            </w:pPr>
            <w:r>
              <w:rPr>
                <w:rFonts w:ascii="Times New Roman" w:hAnsi="Times New Roman"/>
                <w:caps/>
              </w:rPr>
              <w:t>3.</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jc w:val="center"/>
              <w:rPr>
                <w:rFonts w:ascii="Times New Roman" w:hAnsi="Times New Roman"/>
              </w:rPr>
            </w:pPr>
            <w:r>
              <w:rPr>
                <w:rFonts w:ascii="Times New Roman" w:hAnsi="Times New Roman"/>
              </w:rPr>
              <w:t>Устранение нештатных ситуаций при работе компонентов КТС на рубеже контроля</w:t>
            </w: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jc w:val="center"/>
              <w:rPr>
                <w:rFonts w:ascii="Times New Roman" w:hAnsi="Times New Roman"/>
              </w:rPr>
            </w:pPr>
            <w:r>
              <w:rPr>
                <w:rFonts w:ascii="Times New Roman" w:hAnsi="Times New Roman"/>
              </w:rPr>
              <w:t>По результатам проведения анализа работоспособности в соответствии с Регламентом проведения анализа работоспособности компонентов;</w:t>
            </w:r>
          </w:p>
          <w:p w:rsidR="00E75BEA" w:rsidRDefault="00155F3E">
            <w:pPr>
              <w:widowControl w:val="0"/>
              <w:tabs>
                <w:tab w:val="left" w:pos="426"/>
              </w:tabs>
              <w:spacing w:after="0" w:line="240" w:lineRule="auto"/>
              <w:jc w:val="center"/>
              <w:rPr>
                <w:rFonts w:ascii="Times New Roman" w:hAnsi="Times New Roman"/>
              </w:rPr>
            </w:pPr>
            <w:r>
              <w:rPr>
                <w:rFonts w:ascii="Times New Roman" w:hAnsi="Times New Roman"/>
              </w:rPr>
              <w:t>В соответствии с Приложением № 2 к ТЗ;</w:t>
            </w:r>
          </w:p>
        </w:tc>
        <w:tc>
          <w:tcPr>
            <w:tcW w:w="3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Журнал оказания услуги</w:t>
            </w:r>
          </w:p>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по устранению нештатных ситуаций при работе компонентов КТС на рубеже контроля (</w:t>
            </w:r>
            <w:r>
              <w:rPr>
                <w:rFonts w:ascii="Times New Roman" w:hAnsi="Times New Roman"/>
                <w:spacing w:val="-6"/>
              </w:rPr>
              <w:t>Приложение № 5 к Договору)</w:t>
            </w:r>
          </w:p>
        </w:tc>
      </w:tr>
    </w:tbl>
    <w:p w:rsidR="00E75BEA" w:rsidRDefault="00E75BEA">
      <w:pPr>
        <w:widowControl w:val="0"/>
        <w:tabs>
          <w:tab w:val="left" w:pos="426"/>
          <w:tab w:val="left" w:pos="6663"/>
        </w:tabs>
        <w:spacing w:after="0" w:line="240" w:lineRule="auto"/>
        <w:ind w:firstLine="284"/>
        <w:contextualSpacing/>
        <w:jc w:val="both"/>
        <w:rPr>
          <w:rFonts w:ascii="Times New Roman" w:hAnsi="Times New Roman"/>
          <w:color w:val="000000"/>
        </w:rPr>
      </w:pPr>
    </w:p>
    <w:p w:rsidR="00E75BEA" w:rsidRDefault="00155F3E">
      <w:pPr>
        <w:widowControl w:val="0"/>
        <w:tabs>
          <w:tab w:val="left" w:pos="426"/>
        </w:tabs>
        <w:spacing w:after="0" w:line="240" w:lineRule="auto"/>
        <w:ind w:firstLine="709"/>
        <w:contextualSpacing/>
        <w:jc w:val="both"/>
        <w:rPr>
          <w:rFonts w:ascii="Times New Roman" w:hAnsi="Times New Roman"/>
          <w:color w:val="000000"/>
        </w:rPr>
      </w:pPr>
      <w:r>
        <w:rPr>
          <w:rFonts w:ascii="Times New Roman" w:hAnsi="Times New Roman"/>
          <w:color w:val="000000"/>
        </w:rPr>
        <w:t>В рамках оказания услуги по регламентному обслуживанию компонентов КТС Исполнитель должен выполнять установленный перечень операций (таблица 5).</w:t>
      </w:r>
    </w:p>
    <w:p w:rsidR="00E75BEA" w:rsidRDefault="00E75BEA">
      <w:pPr>
        <w:widowControl w:val="0"/>
        <w:tabs>
          <w:tab w:val="left" w:pos="426"/>
        </w:tabs>
        <w:spacing w:after="0" w:line="240" w:lineRule="auto"/>
        <w:ind w:firstLine="709"/>
        <w:contextualSpacing/>
        <w:jc w:val="both"/>
        <w:rPr>
          <w:rFonts w:ascii="Times New Roman" w:hAnsi="Times New Roman"/>
          <w:color w:val="000000"/>
        </w:rPr>
      </w:pPr>
    </w:p>
    <w:p w:rsidR="00E75BEA" w:rsidRDefault="00155F3E">
      <w:pPr>
        <w:widowControl w:val="0"/>
        <w:spacing w:after="0" w:line="240" w:lineRule="auto"/>
        <w:contextualSpacing/>
        <w:jc w:val="right"/>
        <w:rPr>
          <w:rFonts w:ascii="Times New Roman" w:hAnsi="Times New Roman"/>
        </w:rPr>
      </w:pPr>
      <w:r>
        <w:rPr>
          <w:rFonts w:ascii="Times New Roman" w:hAnsi="Times New Roman"/>
        </w:rPr>
        <w:t>Таблица 5 -- Перечень операций по регламентному обслуживанию компонентов КТС.</w:t>
      </w:r>
    </w:p>
    <w:tbl>
      <w:tblPr>
        <w:tblW w:w="10598" w:type="dxa"/>
        <w:tblLayout w:type="fixed"/>
        <w:tblLook w:val="04A0" w:firstRow="1" w:lastRow="0" w:firstColumn="1" w:lastColumn="0" w:noHBand="0" w:noVBand="1"/>
      </w:tblPr>
      <w:tblGrid>
        <w:gridCol w:w="467"/>
        <w:gridCol w:w="2159"/>
        <w:gridCol w:w="5544"/>
        <w:gridCol w:w="2428"/>
      </w:tblGrid>
      <w:tr w:rsidR="00E75BEA">
        <w:trPr>
          <w:trHeight w:val="20"/>
          <w:tblHeader/>
        </w:trPr>
        <w:tc>
          <w:tcPr>
            <w:tcW w:w="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b/>
                <w:color w:val="000000"/>
              </w:rPr>
            </w:pPr>
            <w:r>
              <w:rPr>
                <w:rFonts w:ascii="Times New Roman" w:hAnsi="Times New Roman"/>
                <w:b/>
                <w:color w:val="000000"/>
              </w:rPr>
              <w:t>№</w:t>
            </w:r>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b/>
                <w:color w:val="000000"/>
              </w:rPr>
            </w:pPr>
            <w:r>
              <w:rPr>
                <w:rFonts w:ascii="Times New Roman" w:hAnsi="Times New Roman"/>
                <w:b/>
                <w:color w:val="000000"/>
              </w:rPr>
              <w:t>Оборудование</w:t>
            </w: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b/>
                <w:color w:val="000000"/>
              </w:rPr>
            </w:pPr>
            <w:r>
              <w:rPr>
                <w:rFonts w:ascii="Times New Roman" w:hAnsi="Times New Roman"/>
                <w:b/>
                <w:color w:val="000000"/>
              </w:rPr>
              <w:t>Проверка</w:t>
            </w:r>
          </w:p>
        </w:tc>
        <w:tc>
          <w:tcPr>
            <w:tcW w:w="2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b/>
                <w:color w:val="000000"/>
              </w:rPr>
            </w:pPr>
            <w:r>
              <w:rPr>
                <w:rFonts w:ascii="Times New Roman" w:hAnsi="Times New Roman"/>
                <w:b/>
                <w:color w:val="000000"/>
              </w:rPr>
              <w:t>Периодичность</w:t>
            </w:r>
          </w:p>
        </w:tc>
      </w:tr>
      <w:tr w:rsidR="00E75BEA">
        <w:trPr>
          <w:trHeight w:val="20"/>
        </w:trPr>
        <w:tc>
          <w:tcPr>
            <w:tcW w:w="4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numPr>
                <w:ilvl w:val="0"/>
                <w:numId w:val="26"/>
              </w:numPr>
              <w:tabs>
                <w:tab w:val="left" w:pos="426"/>
              </w:tabs>
              <w:spacing w:after="0" w:line="240" w:lineRule="auto"/>
              <w:contextualSpacing/>
              <w:jc w:val="center"/>
              <w:rPr>
                <w:rFonts w:ascii="Times New Roman" w:hAnsi="Times New Roman"/>
              </w:rPr>
            </w:pPr>
          </w:p>
        </w:tc>
        <w:tc>
          <w:tcPr>
            <w:tcW w:w="21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color w:val="000000"/>
              </w:rPr>
              <w:t>Видеокамера</w:t>
            </w: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удаленная диагностика работоспособности</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 xml:space="preserve">проверка обеспечения стабилизированным входным электропитанием по технологии </w:t>
            </w:r>
            <w:proofErr w:type="spellStart"/>
            <w:r>
              <w:rPr>
                <w:rFonts w:ascii="Times New Roman" w:hAnsi="Times New Roman"/>
                <w:color w:val="000000"/>
              </w:rPr>
              <w:t>РоЕ</w:t>
            </w:r>
            <w:proofErr w:type="spellEnd"/>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связи с шкафом пункта видеонаблюдения</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функциональная проверка ведения журнала событий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корректности заполнения наименований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корректности соединения с сервером точного времени</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корректности маски изображения</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соответствия МАС-адреса</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 xml:space="preserve">проверка корректности и корректировка настроек телеметрических параметров для системы </w:t>
            </w:r>
            <w:r>
              <w:rPr>
                <w:rFonts w:ascii="Times New Roman" w:hAnsi="Times New Roman"/>
              </w:rPr>
              <w:t>проведения анализа работоспособности</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наличия повреждений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наличия пломб</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наличия коррозии</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надежности закрепления</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 xml:space="preserve">проверка требуемых зон обзора для обзорного видеонаблюдения и </w:t>
            </w:r>
            <w:proofErr w:type="spellStart"/>
            <w:r>
              <w:rPr>
                <w:rFonts w:ascii="Times New Roman" w:hAnsi="Times New Roman"/>
                <w:color w:val="000000"/>
              </w:rPr>
              <w:t>сработки</w:t>
            </w:r>
            <w:proofErr w:type="spellEnd"/>
            <w:r>
              <w:rPr>
                <w:rFonts w:ascii="Times New Roman" w:hAnsi="Times New Roman"/>
                <w:color w:val="000000"/>
              </w:rPr>
              <w:t xml:space="preserve"> аналитик</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 xml:space="preserve">корректировка требуемых зон обзора для обзорного видеонаблюдения и </w:t>
            </w:r>
            <w:proofErr w:type="spellStart"/>
            <w:r>
              <w:rPr>
                <w:rFonts w:ascii="Times New Roman" w:hAnsi="Times New Roman"/>
                <w:color w:val="000000"/>
              </w:rPr>
              <w:t>сработки</w:t>
            </w:r>
            <w:proofErr w:type="spellEnd"/>
            <w:r>
              <w:rPr>
                <w:rFonts w:ascii="Times New Roman" w:hAnsi="Times New Roman"/>
                <w:color w:val="000000"/>
              </w:rPr>
              <w:t xml:space="preserve"> аналитик</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очистка от снега / грязи / наледи</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надежности коммутационных соединений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герметичности соединений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корректности заполнения реквизитов доступа</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корректности сетевых настроек</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обеспечения качества СПД</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соответствия серийного номера</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 xml:space="preserve">производство </w:t>
            </w:r>
            <w:proofErr w:type="spellStart"/>
            <w:r>
              <w:rPr>
                <w:rFonts w:ascii="Times New Roman" w:hAnsi="Times New Roman"/>
                <w:color w:val="000000"/>
              </w:rPr>
              <w:t>бэкапа</w:t>
            </w:r>
            <w:proofErr w:type="spellEnd"/>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 xml:space="preserve">оповещение Заказчика о выявленных в результате проведения анализа работоспособности неисправностях и производство монтажных работ и </w:t>
            </w:r>
            <w:r>
              <w:rPr>
                <w:rFonts w:ascii="Times New Roman" w:hAnsi="Times New Roman"/>
              </w:rPr>
              <w:t>устранения нештатных ситуаций при работе компонентов КТС</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widowControl w:val="0"/>
              <w:spacing w:after="0" w:line="240" w:lineRule="auto"/>
              <w:jc w:val="center"/>
              <w:rPr>
                <w:rFonts w:ascii="Times New Roman" w:hAnsi="Times New Roman"/>
                <w:color w:val="000000"/>
              </w:rPr>
            </w:pPr>
            <w:r>
              <w:rPr>
                <w:rFonts w:ascii="Times New Roman" w:hAnsi="Times New Roman"/>
                <w:color w:val="000000"/>
              </w:rPr>
              <w:t>при необходимости</w:t>
            </w:r>
          </w:p>
        </w:tc>
      </w:tr>
      <w:tr w:rsidR="00E75BEA">
        <w:trPr>
          <w:trHeight w:val="20"/>
        </w:trPr>
        <w:tc>
          <w:tcPr>
            <w:tcW w:w="4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numPr>
                <w:ilvl w:val="0"/>
                <w:numId w:val="26"/>
              </w:numPr>
              <w:tabs>
                <w:tab w:val="left" w:pos="426"/>
              </w:tabs>
              <w:spacing w:after="0" w:line="240" w:lineRule="auto"/>
              <w:contextualSpacing/>
              <w:jc w:val="center"/>
              <w:rPr>
                <w:rFonts w:ascii="Times New Roman" w:hAnsi="Times New Roman"/>
              </w:rPr>
            </w:pPr>
          </w:p>
        </w:tc>
        <w:tc>
          <w:tcPr>
            <w:tcW w:w="21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Шкаф пункта видеонаблюдения</w:t>
            </w: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удаленная диагностика работоспособности</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обеспечения стабилизированным входным электропитанием</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 xml:space="preserve">проверка обеспечения стабилизированным выходным электропитанием по технологии </w:t>
            </w:r>
            <w:proofErr w:type="spellStart"/>
            <w:r>
              <w:rPr>
                <w:rFonts w:ascii="Times New Roman" w:hAnsi="Times New Roman"/>
                <w:color w:val="000000"/>
              </w:rPr>
              <w:t>РоЕ</w:t>
            </w:r>
            <w:proofErr w:type="spellEnd"/>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связи с внешней СПД</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функциональная проверка ведения журнала событий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корректности заполнения наименований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корректности соединения с сервером точного времени</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соответствия МАС-адреса</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 xml:space="preserve">проверка корректности настроек телеметрических параметров для системы проведения анализа работоспособности </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отключения небезопасных протоколов</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отключения неиспользуемых портов</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отключения разрешений о передачи данных о коммутаторе (LLDP)</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технического состояния и обслуживание аккумуляторной батареи</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color w:val="000000"/>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наличия повреждений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наличия пломб</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наличия коррозии</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надежности закрепления</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очистка от снега / грязи / наледи</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надежности коммутационных соединений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герметичности соединений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корректности заполнения реквизитов доступа</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корректности сетевых настроек</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отключения неиспользуемых сетей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соответствия серийного номера</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 xml:space="preserve">производство </w:t>
            </w:r>
            <w:proofErr w:type="spellStart"/>
            <w:r>
              <w:rPr>
                <w:rFonts w:ascii="Times New Roman" w:hAnsi="Times New Roman"/>
                <w:color w:val="000000"/>
              </w:rPr>
              <w:t>бэкапа</w:t>
            </w:r>
            <w:proofErr w:type="spellEnd"/>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аппаратной исправности шкафа по индикации CPU</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 xml:space="preserve">оповещение Заказчика о выявленных в результате проведения анализа работоспособности неисправностях и производство монтажных работ и </w:t>
            </w:r>
            <w:r>
              <w:rPr>
                <w:rFonts w:ascii="Times New Roman" w:hAnsi="Times New Roman"/>
              </w:rPr>
              <w:t>устранения нештатных ситуаций при работе компонентов КТС</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widowControl w:val="0"/>
              <w:spacing w:after="0" w:line="240" w:lineRule="auto"/>
              <w:jc w:val="center"/>
              <w:rPr>
                <w:rFonts w:ascii="Times New Roman" w:hAnsi="Times New Roman"/>
                <w:color w:val="000000"/>
              </w:rPr>
            </w:pPr>
            <w:r>
              <w:rPr>
                <w:rFonts w:ascii="Times New Roman" w:hAnsi="Times New Roman"/>
                <w:color w:val="000000"/>
              </w:rPr>
              <w:t>при необходимости</w:t>
            </w:r>
          </w:p>
        </w:tc>
      </w:tr>
      <w:tr w:rsidR="00E75BEA">
        <w:trPr>
          <w:trHeight w:val="20"/>
        </w:trPr>
        <w:tc>
          <w:tcPr>
            <w:tcW w:w="4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numPr>
                <w:ilvl w:val="0"/>
                <w:numId w:val="26"/>
              </w:numPr>
              <w:tabs>
                <w:tab w:val="left" w:pos="426"/>
              </w:tabs>
              <w:spacing w:after="0" w:line="240" w:lineRule="auto"/>
              <w:contextualSpacing/>
              <w:jc w:val="center"/>
              <w:rPr>
                <w:rFonts w:ascii="Times New Roman" w:hAnsi="Times New Roman"/>
              </w:rPr>
            </w:pPr>
          </w:p>
        </w:tc>
        <w:tc>
          <w:tcPr>
            <w:tcW w:w="21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Вводно-распределительное устройство</w:t>
            </w: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наличия повреждений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наличия коррозии</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надежности закрепления</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очистка от снега / грязи / наледи</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надежности коммутационных соединений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герметичности соединений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обеспечения стабилизированным входным электропитанием</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 xml:space="preserve">оповещение Заказчика о выявленных в результате проведения анализа работоспособности неисправностях и производство монтажных работ и </w:t>
            </w:r>
            <w:r>
              <w:rPr>
                <w:rFonts w:ascii="Times New Roman" w:hAnsi="Times New Roman"/>
              </w:rPr>
              <w:t>устранения нештатных ситуаций при работе компонентов КТС</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widowControl w:val="0"/>
              <w:spacing w:after="0" w:line="240" w:lineRule="auto"/>
              <w:jc w:val="center"/>
              <w:rPr>
                <w:rFonts w:ascii="Times New Roman" w:hAnsi="Times New Roman"/>
                <w:color w:val="000000"/>
              </w:rPr>
            </w:pPr>
            <w:r>
              <w:rPr>
                <w:rFonts w:ascii="Times New Roman" w:hAnsi="Times New Roman"/>
                <w:color w:val="000000"/>
              </w:rPr>
              <w:t>при необходимости</w:t>
            </w:r>
          </w:p>
        </w:tc>
      </w:tr>
      <w:tr w:rsidR="00E75BEA">
        <w:trPr>
          <w:trHeight w:val="20"/>
        </w:trPr>
        <w:tc>
          <w:tcPr>
            <w:tcW w:w="4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numPr>
                <w:ilvl w:val="0"/>
                <w:numId w:val="26"/>
              </w:numPr>
              <w:tabs>
                <w:tab w:val="left" w:pos="426"/>
              </w:tabs>
              <w:spacing w:after="0" w:line="240" w:lineRule="auto"/>
              <w:contextualSpacing/>
              <w:jc w:val="center"/>
              <w:rPr>
                <w:rFonts w:ascii="Times New Roman" w:hAnsi="Times New Roman"/>
              </w:rPr>
            </w:pPr>
          </w:p>
        </w:tc>
        <w:tc>
          <w:tcPr>
            <w:tcW w:w="21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Система заземления</w:t>
            </w: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наличия повреждений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надежности закрепления</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надежности коммутационных соединений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rPr>
                <w:rFonts w:ascii="Times New Roman" w:hAnsi="Times New Roman"/>
              </w:rPr>
            </w:pPr>
            <w:r>
              <w:rPr>
                <w:rFonts w:ascii="Times New Roman" w:hAnsi="Times New Roman"/>
              </w:rPr>
              <w:t>проверка обеспечения необходимого сопротивления заземляющего проводника</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rPr>
                <w:rFonts w:ascii="Times New Roman" w:hAnsi="Times New Roman"/>
              </w:rPr>
            </w:pPr>
            <w:r>
              <w:rPr>
                <w:rFonts w:ascii="Times New Roman" w:hAnsi="Times New Roman"/>
              </w:rPr>
              <w:t>Проверка корректности разделения P</w:t>
            </w:r>
            <w:r>
              <w:rPr>
                <w:rFonts w:ascii="Times New Roman" w:hAnsi="Times New Roman"/>
                <w:lang w:val="en-US"/>
              </w:rPr>
              <w:t>EN</w:t>
            </w:r>
            <w:r>
              <w:rPr>
                <w:rFonts w:ascii="Times New Roman" w:hAnsi="Times New Roman"/>
              </w:rPr>
              <w:t xml:space="preserve">-проводника в системах </w:t>
            </w:r>
            <w:r>
              <w:rPr>
                <w:rFonts w:ascii="Times New Roman" w:hAnsi="Times New Roman"/>
                <w:lang w:val="en-US"/>
              </w:rPr>
              <w:t>TN</w:t>
            </w:r>
            <w:r>
              <w:rPr>
                <w:rFonts w:ascii="Times New Roman" w:hAnsi="Times New Roman"/>
              </w:rPr>
              <w:t>-</w:t>
            </w:r>
            <w:r>
              <w:rPr>
                <w:rFonts w:ascii="Times New Roman" w:hAnsi="Times New Roman"/>
                <w:lang w:val="en-US"/>
              </w:rPr>
              <w:t>C</w:t>
            </w:r>
            <w:r>
              <w:rPr>
                <w:rFonts w:ascii="Times New Roman" w:hAnsi="Times New Roman"/>
              </w:rPr>
              <w:t>-</w:t>
            </w:r>
            <w:r>
              <w:rPr>
                <w:rFonts w:ascii="Times New Roman" w:hAnsi="Times New Roman"/>
                <w:lang w:val="en-US"/>
              </w:rPr>
              <w:t>S</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 xml:space="preserve">оповещение Заказчика о выявленных в результате проведения анализа работоспособности неисправностях и производство монтажных работ и </w:t>
            </w:r>
            <w:r>
              <w:rPr>
                <w:rFonts w:ascii="Times New Roman" w:hAnsi="Times New Roman"/>
              </w:rPr>
              <w:t>устранения нештатных ситуаций при работе компонентов КТС</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widowControl w:val="0"/>
              <w:spacing w:after="0" w:line="240" w:lineRule="auto"/>
              <w:jc w:val="center"/>
              <w:rPr>
                <w:rFonts w:ascii="Times New Roman" w:hAnsi="Times New Roman"/>
                <w:color w:val="000000"/>
              </w:rPr>
            </w:pPr>
            <w:r>
              <w:rPr>
                <w:rFonts w:ascii="Times New Roman" w:hAnsi="Times New Roman"/>
                <w:color w:val="000000"/>
              </w:rPr>
              <w:t>при необходимости</w:t>
            </w:r>
          </w:p>
        </w:tc>
      </w:tr>
      <w:tr w:rsidR="00E75BEA">
        <w:trPr>
          <w:trHeight w:val="20"/>
        </w:trPr>
        <w:tc>
          <w:tcPr>
            <w:tcW w:w="4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numPr>
                <w:ilvl w:val="0"/>
                <w:numId w:val="26"/>
              </w:numPr>
              <w:tabs>
                <w:tab w:val="left" w:pos="426"/>
              </w:tabs>
              <w:spacing w:after="0" w:line="240" w:lineRule="auto"/>
              <w:contextualSpacing/>
              <w:jc w:val="center"/>
              <w:rPr>
                <w:rFonts w:ascii="Times New Roman" w:hAnsi="Times New Roman"/>
              </w:rPr>
            </w:pPr>
          </w:p>
        </w:tc>
        <w:tc>
          <w:tcPr>
            <w:tcW w:w="21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Линейные сооружения</w:t>
            </w: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наличия повреждений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надежности коммутационных соединений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rPr>
                <w:rFonts w:ascii="Times New Roman" w:hAnsi="Times New Roman"/>
              </w:rPr>
            </w:pPr>
            <w:r>
              <w:rPr>
                <w:rFonts w:ascii="Times New Roman" w:hAnsi="Times New Roman"/>
              </w:rPr>
              <w:t xml:space="preserve">проверка соответствия габарита  </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rPr>
                <w:rFonts w:ascii="Times New Roman" w:hAnsi="Times New Roman"/>
              </w:rPr>
            </w:pPr>
            <w:r>
              <w:rPr>
                <w:rFonts w:ascii="Times New Roman" w:hAnsi="Times New Roman"/>
              </w:rPr>
              <w:t>проверка соответствия втяжений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 xml:space="preserve">оповещение Заказчика о выявленных в результате проведения анализа работоспособности неисправностях и производство монтажных работ и </w:t>
            </w:r>
            <w:r>
              <w:rPr>
                <w:rFonts w:ascii="Times New Roman" w:hAnsi="Times New Roman"/>
              </w:rPr>
              <w:t>устранения нештатных ситуаций при работе компонентов КТС</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widowControl w:val="0"/>
              <w:spacing w:after="0" w:line="240" w:lineRule="auto"/>
              <w:jc w:val="center"/>
              <w:rPr>
                <w:rFonts w:ascii="Times New Roman" w:hAnsi="Times New Roman"/>
                <w:color w:val="000000"/>
              </w:rPr>
            </w:pPr>
            <w:r>
              <w:rPr>
                <w:rFonts w:ascii="Times New Roman" w:hAnsi="Times New Roman"/>
                <w:color w:val="000000"/>
              </w:rPr>
              <w:t>при необходимости</w:t>
            </w:r>
          </w:p>
        </w:tc>
      </w:tr>
      <w:tr w:rsidR="00E75BEA">
        <w:trPr>
          <w:trHeight w:val="20"/>
        </w:trPr>
        <w:tc>
          <w:tcPr>
            <w:tcW w:w="4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numPr>
                <w:ilvl w:val="0"/>
                <w:numId w:val="26"/>
              </w:numPr>
              <w:tabs>
                <w:tab w:val="left" w:pos="426"/>
              </w:tabs>
              <w:spacing w:after="0" w:line="240" w:lineRule="auto"/>
              <w:contextualSpacing/>
              <w:jc w:val="center"/>
              <w:rPr>
                <w:rFonts w:ascii="Times New Roman" w:hAnsi="Times New Roman"/>
              </w:rPr>
            </w:pPr>
          </w:p>
        </w:tc>
        <w:tc>
          <w:tcPr>
            <w:tcW w:w="21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Выносной прибор учета</w:t>
            </w: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соответствия серийного номера</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rPr>
                <w:rFonts w:ascii="Times New Roman" w:hAnsi="Times New Roman"/>
              </w:rPr>
            </w:pPr>
            <w:r>
              <w:rPr>
                <w:rFonts w:ascii="Times New Roman" w:hAnsi="Times New Roman"/>
              </w:rPr>
              <w:t>сбор данных прибора учета</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наличия повреждений</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наличия пломб</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наличия коррозии</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проверка надежности закрепления</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spacing w:after="0" w:line="240" w:lineRule="auto"/>
              <w:jc w:val="center"/>
              <w:rPr>
                <w:rFonts w:ascii="Times New Roman" w:hAnsi="Times New Roman"/>
              </w:rPr>
            </w:pPr>
            <w:r>
              <w:rPr>
                <w:rFonts w:ascii="Times New Roman" w:hAnsi="Times New Roman"/>
                <w:color w:val="000000"/>
              </w:rPr>
              <w:t>1 раз в период</w:t>
            </w:r>
          </w:p>
        </w:tc>
      </w:tr>
      <w:tr w:rsidR="00E75BEA">
        <w:trPr>
          <w:trHeight w:val="20"/>
        </w:trPr>
        <w:tc>
          <w:tcPr>
            <w:tcW w:w="4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21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E75BEA">
            <w:pPr>
              <w:widowControl w:val="0"/>
              <w:tabs>
                <w:tab w:val="left" w:pos="426"/>
              </w:tabs>
              <w:spacing w:after="0" w:line="240" w:lineRule="auto"/>
              <w:contextualSpacing/>
              <w:jc w:val="center"/>
              <w:rPr>
                <w:rFonts w:ascii="Times New Roman" w:hAnsi="Times New Roman"/>
              </w:rPr>
            </w:pPr>
          </w:p>
        </w:tc>
        <w:tc>
          <w:tcPr>
            <w:tcW w:w="5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spacing w:after="0" w:line="240" w:lineRule="auto"/>
              <w:rPr>
                <w:rFonts w:ascii="Times New Roman" w:hAnsi="Times New Roman"/>
                <w:color w:val="000000"/>
              </w:rPr>
            </w:pPr>
            <w:r>
              <w:rPr>
                <w:rFonts w:ascii="Times New Roman" w:hAnsi="Times New Roman"/>
                <w:color w:val="000000"/>
              </w:rPr>
              <w:t>оповещение Заказчика с целью привлечения сетевой организации при наличии дефектов</w:t>
            </w:r>
          </w:p>
        </w:tc>
        <w:tc>
          <w:tcPr>
            <w:tcW w:w="24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75BEA" w:rsidRDefault="00155F3E">
            <w:pPr>
              <w:widowControl w:val="0"/>
              <w:spacing w:after="0" w:line="240" w:lineRule="auto"/>
              <w:jc w:val="center"/>
              <w:rPr>
                <w:rFonts w:ascii="Times New Roman" w:hAnsi="Times New Roman"/>
                <w:color w:val="000000"/>
              </w:rPr>
            </w:pPr>
            <w:r>
              <w:rPr>
                <w:rFonts w:ascii="Times New Roman" w:hAnsi="Times New Roman"/>
                <w:color w:val="000000"/>
              </w:rPr>
              <w:t>при необходимости</w:t>
            </w:r>
          </w:p>
        </w:tc>
      </w:tr>
    </w:tbl>
    <w:p w:rsidR="00E75BEA" w:rsidRDefault="00E75BEA">
      <w:pPr>
        <w:widowControl w:val="0"/>
        <w:tabs>
          <w:tab w:val="left" w:pos="426"/>
        </w:tabs>
        <w:spacing w:after="0" w:line="240" w:lineRule="auto"/>
        <w:ind w:firstLine="709"/>
        <w:contextualSpacing/>
        <w:jc w:val="both"/>
        <w:rPr>
          <w:rFonts w:ascii="Times New Roman" w:hAnsi="Times New Roman"/>
        </w:rPr>
      </w:pPr>
      <w:bookmarkStart w:id="235" w:name="_Toc28309492"/>
      <w:bookmarkEnd w:id="235"/>
    </w:p>
    <w:p w:rsidR="00E75BEA" w:rsidRDefault="00155F3E">
      <w:pPr>
        <w:widowControl w:val="0"/>
        <w:numPr>
          <w:ilvl w:val="1"/>
          <w:numId w:val="24"/>
        </w:numPr>
        <w:tabs>
          <w:tab w:val="left" w:pos="426"/>
        </w:tabs>
        <w:spacing w:after="0" w:line="240" w:lineRule="auto"/>
        <w:ind w:left="1134"/>
        <w:contextualSpacing/>
        <w:jc w:val="both"/>
        <w:rPr>
          <w:rFonts w:ascii="Times New Roman" w:hAnsi="Times New Roman"/>
          <w:b/>
          <w:bCs/>
        </w:rPr>
      </w:pPr>
      <w:r>
        <w:rPr>
          <w:rFonts w:ascii="Times New Roman" w:hAnsi="Times New Roman"/>
          <w:b/>
          <w:bCs/>
        </w:rPr>
        <w:t>Требования к операциям, производимым дистанционно</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К дистанционным операциям относятся следующие виды операций в соответствии с таблицей 5:</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удаленная диагностика работоспособности;</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w:t>
      </w:r>
      <w:r>
        <w:rPr>
          <w:rFonts w:ascii="Times New Roman" w:hAnsi="Times New Roman"/>
          <w:color w:val="000000"/>
        </w:rPr>
        <w:t xml:space="preserve">проверка обеспечения стабилизированным входным/выходным электропитанием по технологии </w:t>
      </w:r>
      <w:proofErr w:type="spellStart"/>
      <w:r>
        <w:rPr>
          <w:rFonts w:ascii="Times New Roman" w:hAnsi="Times New Roman"/>
          <w:color w:val="000000"/>
        </w:rPr>
        <w:t>РоЕ</w:t>
      </w:r>
      <w:proofErr w:type="spellEnd"/>
      <w:r>
        <w:rPr>
          <w:rFonts w:ascii="Times New Roman" w:hAnsi="Times New Roman"/>
          <w:color w:val="000000"/>
        </w:rPr>
        <w:t>;</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проверка обеспечения стабилизированным входным электропитанием;</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проверка связи с шкафом пункта видеонаблюдения и с внешней СПД;</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функциональная проверка ведения журнала событий;</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lastRenderedPageBreak/>
        <w:t xml:space="preserve"> проверка корректности заполнения наименований;</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проверка корректности соединения с сервером точного времени;</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проверка корректности маски изображения;</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проверка соответствия МАС-адреса;</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проверка корректности и корректировка настроек телеметрических параметров для системы проведения анализа работоспособности;</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проверка отключения небезопасных протоколов;</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проверка отключения неиспользуемых портов;</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проверка отключения разрешений о передачи данных (LLDP);</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проверка корректности сетевых настроек;</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проверка отключения неиспользуемых сетей;</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производство </w:t>
      </w:r>
      <w:proofErr w:type="spellStart"/>
      <w:r>
        <w:rPr>
          <w:rFonts w:ascii="Times New Roman" w:hAnsi="Times New Roman"/>
          <w:color w:val="000000"/>
        </w:rPr>
        <w:t>бэкапа</w:t>
      </w:r>
      <w:proofErr w:type="spellEnd"/>
      <w:r>
        <w:rPr>
          <w:rFonts w:ascii="Times New Roman" w:hAnsi="Times New Roman"/>
          <w:color w:val="000000"/>
        </w:rPr>
        <w:t xml:space="preserve">. </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Операции, производимые дистанционно, осуществляться в соответствии с требованиями нормативно</w:t>
      </w:r>
      <w:r>
        <w:rPr>
          <w:rFonts w:ascii="Times New Roman" w:hAnsi="Times New Roman"/>
        </w:rPr>
        <w:noBreakHyphen/>
        <w:t>правовых актов, регулирующих обеспечение информационной безопасности. Дистанционные операции должны производиться с учетом:</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доступности оборудования;</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актуального программного обеспечения оборудования;</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spacing w:val="-6"/>
        </w:rPr>
        <w:t xml:space="preserve"> настроенного</w:t>
      </w:r>
      <w:r>
        <w:rPr>
          <w:rFonts w:ascii="Times New Roman" w:hAnsi="Times New Roman"/>
        </w:rPr>
        <w:t xml:space="preserve"> сбора статистической информации, ошибках и данных производительности оборудования;</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анализа лог-файлов для выявления отклонений в работе оборудования;</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анализа данных о состоянии оборудования в режиме реального времени, не реже одного раза в месяц, полученных посредством проведения анализа работоспособности;</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диагностики производительности для обнаружения и устранения возможных сбоев в работе оборудования.</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резервных копий конфигураций оборудования;</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восстановления конфигурации оборудования в случае аварий;</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ограничения доступа к оборудованию и сетевым ресурсам только авторизованным пользователям;</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ведения журнала выполненных услуг;</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актуальной схемы сети, отображающей топологию, типы оборудования и их взаимосвязи;</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требований руководств по эксплуатации и инструкции по настройке эксплуатируемого оборудования;</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w:t>
      </w:r>
      <w:bookmarkStart w:id="236" w:name="_Hlk229058738"/>
      <w:r>
        <w:rPr>
          <w:rFonts w:ascii="Times New Roman" w:hAnsi="Times New Roman"/>
        </w:rPr>
        <w:t xml:space="preserve">требований </w:t>
      </w:r>
      <w:proofErr w:type="spellStart"/>
      <w:r>
        <w:rPr>
          <w:rFonts w:ascii="Times New Roman" w:hAnsi="Times New Roman"/>
        </w:rPr>
        <w:t>технорабочего</w:t>
      </w:r>
      <w:proofErr w:type="spellEnd"/>
      <w:r>
        <w:rPr>
          <w:rFonts w:ascii="Times New Roman" w:hAnsi="Times New Roman"/>
        </w:rPr>
        <w:t xml:space="preserve"> проекта </w:t>
      </w:r>
      <w:bookmarkEnd w:id="236"/>
      <w:r>
        <w:rPr>
          <w:rFonts w:ascii="Times New Roman" w:hAnsi="Times New Roman"/>
        </w:rPr>
        <w:t>и исполнительной документации, передаваемой заказчиком.</w:t>
      </w:r>
    </w:p>
    <w:p w:rsidR="00E75BEA" w:rsidRDefault="00E75BEA">
      <w:pPr>
        <w:widowControl w:val="0"/>
        <w:tabs>
          <w:tab w:val="left" w:pos="426"/>
        </w:tabs>
        <w:spacing w:after="0" w:line="240" w:lineRule="auto"/>
        <w:ind w:firstLine="709"/>
        <w:contextualSpacing/>
        <w:jc w:val="both"/>
        <w:rPr>
          <w:rFonts w:ascii="Times New Roman" w:hAnsi="Times New Roman"/>
        </w:rPr>
      </w:pP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При производстве дистанционных операций, дополнительно необходимо:</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зафиксировать актуальные реквизиты доступа в соответствии с полученной документацией;</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определить актуальную марку и завод-изготовитель обслуживаемого оборудования;</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b/>
          <w:bCs/>
        </w:rPr>
      </w:pPr>
      <w:r>
        <w:rPr>
          <w:rFonts w:ascii="Times New Roman" w:hAnsi="Times New Roman"/>
          <w:b/>
          <w:bCs/>
        </w:rPr>
        <w:t xml:space="preserve"> определить серийный номер (при наличии возможности);</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зафиксировать версию установленного программного обеспечения (</w:t>
      </w:r>
      <w:r>
        <w:rPr>
          <w:rFonts w:ascii="Times New Roman" w:hAnsi="Times New Roman"/>
          <w:color w:val="000000"/>
        </w:rPr>
        <w:t>при наличии возможности)</w:t>
      </w:r>
      <w:r>
        <w:rPr>
          <w:rFonts w:ascii="Times New Roman" w:hAnsi="Times New Roman"/>
        </w:rPr>
        <w:t>;</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выполнить корректные настройки зоны обзора для видеокамер в соответствии с требованиями </w:t>
      </w:r>
      <w:proofErr w:type="spellStart"/>
      <w:r>
        <w:rPr>
          <w:rFonts w:ascii="Times New Roman" w:hAnsi="Times New Roman"/>
        </w:rPr>
        <w:t>технорабочего</w:t>
      </w:r>
      <w:proofErr w:type="spellEnd"/>
      <w:r>
        <w:rPr>
          <w:rFonts w:ascii="Times New Roman" w:hAnsi="Times New Roman"/>
        </w:rPr>
        <w:t xml:space="preserve"> проекта, рабочей и исполнительной документации передаваемыми Заказчиком (при необходимости);</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зафиксировать текущие отказы на обслуживаемом оборудовании;</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зафиксировать факт обеспечения бесперебойным питанием (при необходимости);</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rPr>
        <w:t xml:space="preserve"> зафиксировать факт обеспечения </w:t>
      </w:r>
      <w:r>
        <w:rPr>
          <w:rFonts w:ascii="Times New Roman" w:hAnsi="Times New Roman"/>
          <w:color w:val="000000"/>
        </w:rPr>
        <w:t xml:space="preserve">электропитанием по технологии </w:t>
      </w:r>
      <w:proofErr w:type="spellStart"/>
      <w:r>
        <w:rPr>
          <w:rFonts w:ascii="Times New Roman" w:hAnsi="Times New Roman"/>
          <w:color w:val="000000"/>
        </w:rPr>
        <w:t>РоЕ</w:t>
      </w:r>
      <w:proofErr w:type="spellEnd"/>
      <w:r>
        <w:rPr>
          <w:rFonts w:ascii="Times New Roman" w:hAnsi="Times New Roman"/>
          <w:color w:val="000000"/>
        </w:rPr>
        <w:t>;</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color w:val="000000"/>
        </w:rPr>
        <w:t xml:space="preserve"> </w:t>
      </w:r>
      <w:r>
        <w:rPr>
          <w:rFonts w:ascii="Times New Roman" w:hAnsi="Times New Roman"/>
        </w:rPr>
        <w:t xml:space="preserve">определить </w:t>
      </w:r>
      <w:r>
        <w:rPr>
          <w:rFonts w:ascii="Times New Roman" w:hAnsi="Times New Roman"/>
          <w:color w:val="000000"/>
        </w:rPr>
        <w:t xml:space="preserve">корректность сетевых настроек с учетом актуальной </w:t>
      </w:r>
      <w:r>
        <w:rPr>
          <w:rFonts w:ascii="Times New Roman" w:hAnsi="Times New Roman"/>
          <w:color w:val="000000"/>
          <w:lang w:val="en-US"/>
        </w:rPr>
        <w:t>I</w:t>
      </w:r>
      <w:r>
        <w:rPr>
          <w:rFonts w:ascii="Times New Roman" w:hAnsi="Times New Roman"/>
          <w:color w:val="000000"/>
        </w:rPr>
        <w:t xml:space="preserve">P-адресации, </w:t>
      </w:r>
      <w:r>
        <w:rPr>
          <w:rFonts w:ascii="Times New Roman" w:hAnsi="Times New Roman"/>
          <w:color w:val="000000"/>
          <w:lang w:val="en-US"/>
        </w:rPr>
        <w:t>MAC</w:t>
      </w:r>
      <w:r>
        <w:rPr>
          <w:rFonts w:ascii="Times New Roman" w:hAnsi="Times New Roman"/>
          <w:color w:val="000000"/>
        </w:rPr>
        <w:t>-адресов и разделения по V</w:t>
      </w:r>
      <w:r>
        <w:rPr>
          <w:rFonts w:ascii="Times New Roman" w:hAnsi="Times New Roman"/>
          <w:color w:val="000000"/>
          <w:lang w:val="en-US"/>
        </w:rPr>
        <w:t>LAN</w:t>
      </w:r>
      <w:r>
        <w:rPr>
          <w:rFonts w:ascii="Times New Roman" w:hAnsi="Times New Roman"/>
          <w:color w:val="000000"/>
        </w:rPr>
        <w:t>;</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color w:val="000000"/>
        </w:rPr>
        <w:t xml:space="preserve"> выполнить выгрузку журналов, актуальных на момент производства работ (при наличии возможности);</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color w:val="000000"/>
        </w:rPr>
        <w:t xml:space="preserve"> </w:t>
      </w:r>
      <w:r>
        <w:rPr>
          <w:rFonts w:ascii="Times New Roman" w:hAnsi="Times New Roman"/>
        </w:rPr>
        <w:t xml:space="preserve">определить </w:t>
      </w:r>
      <w:r>
        <w:rPr>
          <w:rFonts w:ascii="Times New Roman" w:hAnsi="Times New Roman"/>
          <w:color w:val="000000"/>
        </w:rPr>
        <w:t>корректность описания оборудования;</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color w:val="000000"/>
        </w:rPr>
        <w:t xml:space="preserve"> определить корректность получения точного времени;</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color w:val="000000"/>
        </w:rPr>
        <w:t xml:space="preserve"> </w:t>
      </w:r>
      <w:r>
        <w:rPr>
          <w:rFonts w:ascii="Times New Roman" w:hAnsi="Times New Roman"/>
        </w:rPr>
        <w:t xml:space="preserve">определить </w:t>
      </w:r>
      <w:r>
        <w:rPr>
          <w:rFonts w:ascii="Times New Roman" w:hAnsi="Times New Roman"/>
          <w:color w:val="000000"/>
        </w:rPr>
        <w:t>корректность передачи телеметрических данных по протоколам S</w:t>
      </w:r>
      <w:r>
        <w:rPr>
          <w:rFonts w:ascii="Times New Roman" w:hAnsi="Times New Roman"/>
          <w:color w:val="000000"/>
          <w:lang w:val="en-US"/>
        </w:rPr>
        <w:t>NMP</w:t>
      </w:r>
      <w:r>
        <w:rPr>
          <w:rFonts w:ascii="Times New Roman" w:hAnsi="Times New Roman"/>
          <w:color w:val="000000"/>
        </w:rPr>
        <w:t>;</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color w:val="000000"/>
        </w:rPr>
        <w:t xml:space="preserve"> произвести отключение небезопасных протоколов и неиспользуемых портов при необходимости;</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rPr>
      </w:pPr>
      <w:r>
        <w:rPr>
          <w:rFonts w:ascii="Times New Roman" w:hAnsi="Times New Roman"/>
          <w:color w:val="000000"/>
        </w:rPr>
        <w:t xml:space="preserve"> выполнить резервную копию конфигурации (при наличии возможности).</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В процессе оказания дистанционных услуг, необходимо:</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lastRenderedPageBreak/>
        <w:t xml:space="preserve"> определить соответствие порядка отработки устройств и элементов технических средств, проведения анализа работоспособности и управления алгоритмам технической документации с выявлением причин отказа или "ложного" срабатывания; </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подготовить к включению и включение в работу технических средств для обеспечения комплексного опробования технологического оборудования;</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выполнить уточнение статических и динамических характеристик объекта, произвести корректировку значений параметров настройки систем с учетом их взаимного влияния в процессе работы;</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выполнить испытание и определение пригодности технических средств для обеспечения эксплуатации оборудования с производительностью, соответствующей нормам освоения проектных мощностей; </w:t>
      </w:r>
    </w:p>
    <w:p w:rsidR="00E75BEA" w:rsidRDefault="00155F3E">
      <w:pPr>
        <w:widowControl w:val="0"/>
        <w:numPr>
          <w:ilvl w:val="0"/>
          <w:numId w:val="20"/>
        </w:numPr>
        <w:tabs>
          <w:tab w:val="left" w:pos="426"/>
          <w:tab w:val="left" w:pos="851"/>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выполнить анализ работы технических средств в эксплуатации.</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Услуги, выполняемые дистанционно, должны производиться в соответствии согласованными сроками оказания услуги по регламентному обслуживанию компонентов КТС (в соответствии с п.4 Приложения № 1 к ТЗ).</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Лицо Исполнителя, ответственное за выполнение каждого этапа дистанционных услуг, должно регулярно информировать заказчика о ходе выполнения работ, выявленных проблемах и решениях, предложенных Заказчику.</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xml:space="preserve">Весь комплекс оказываемых услуг должен производиться с учетом требований утвержденного </w:t>
      </w:r>
      <w:proofErr w:type="spellStart"/>
      <w:r>
        <w:rPr>
          <w:rFonts w:ascii="Times New Roman" w:hAnsi="Times New Roman"/>
        </w:rPr>
        <w:t>технорабочего</w:t>
      </w:r>
      <w:proofErr w:type="spellEnd"/>
      <w:r>
        <w:rPr>
          <w:rFonts w:ascii="Times New Roman" w:hAnsi="Times New Roman"/>
        </w:rPr>
        <w:t xml:space="preserve"> проекта, рабочей и исполнительной документации, включающей схемы подключения, спецификации оборудования, планы размещения оборудования и другие необходимые данные, выдаваемые Заказчиком. Услуги должны выполняться в соответствии с действующими на территории РФ стандартами и нормативными документами.</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xml:space="preserve">Перед началом производства операций необходимо провести проверку совместимости обслуживаемого оборудования с существующей инфраструктурой. Для обеспечения дистанционных операций параметры сети (IP-адресация, маршрутизация, VLAN и др.) должны быть настроены в соответствии с требованиями </w:t>
      </w:r>
      <w:proofErr w:type="spellStart"/>
      <w:r>
        <w:rPr>
          <w:rFonts w:ascii="Times New Roman" w:hAnsi="Times New Roman"/>
        </w:rPr>
        <w:t>технорабочего</w:t>
      </w:r>
      <w:proofErr w:type="spellEnd"/>
      <w:r>
        <w:rPr>
          <w:rFonts w:ascii="Times New Roman" w:hAnsi="Times New Roman"/>
        </w:rPr>
        <w:t xml:space="preserve"> проекта «Аппаратно-программного комплекса «Безопасный город» на территории Брянской области». Информационный обмен при производстве дистанционных операций по обслуживанию компонентов КТС на рубеже контроля должен производиться с использованием зашифрованного канала связи. После завершения настроек необходимо провести тестирование работоспособности оборудования, чтобы убедиться в корректном функционировании всех компонентов.</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По результатам производства дистанционных операций, Исполнитель должен составить акт по форме, приведенной в Приложении №8 к Договору.</w:t>
      </w:r>
    </w:p>
    <w:p w:rsidR="00E75BEA" w:rsidRDefault="00E75BEA">
      <w:pPr>
        <w:widowControl w:val="0"/>
        <w:tabs>
          <w:tab w:val="left" w:pos="426"/>
        </w:tabs>
        <w:spacing w:after="0" w:line="240" w:lineRule="auto"/>
        <w:ind w:firstLine="709"/>
        <w:contextualSpacing/>
        <w:jc w:val="both"/>
        <w:rPr>
          <w:rFonts w:ascii="Times New Roman" w:hAnsi="Times New Roman"/>
        </w:rPr>
      </w:pPr>
    </w:p>
    <w:p w:rsidR="00E75BEA" w:rsidRDefault="00155F3E">
      <w:pPr>
        <w:widowControl w:val="0"/>
        <w:numPr>
          <w:ilvl w:val="1"/>
          <w:numId w:val="24"/>
        </w:numPr>
        <w:tabs>
          <w:tab w:val="left" w:pos="426"/>
        </w:tabs>
        <w:spacing w:after="0" w:line="240" w:lineRule="auto"/>
        <w:ind w:left="1134"/>
        <w:contextualSpacing/>
        <w:jc w:val="both"/>
        <w:rPr>
          <w:rFonts w:ascii="Times New Roman" w:hAnsi="Times New Roman"/>
          <w:b/>
          <w:bCs/>
        </w:rPr>
      </w:pPr>
      <w:r>
        <w:rPr>
          <w:rFonts w:ascii="Times New Roman" w:hAnsi="Times New Roman"/>
          <w:b/>
          <w:bCs/>
        </w:rPr>
        <w:t>Требования к операциям, производимым на рубеже контроля</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К операциям, производимым на рубеже контроля, относятся следующие виды в соответствии с таблицей 5:</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требуемых зон обзора для обзорного видеонаблюдения и </w:t>
      </w:r>
      <w:proofErr w:type="spellStart"/>
      <w:r>
        <w:rPr>
          <w:rFonts w:ascii="Times New Roman" w:hAnsi="Times New Roman"/>
          <w:color w:val="000000"/>
        </w:rPr>
        <w:t>сработки</w:t>
      </w:r>
      <w:proofErr w:type="spellEnd"/>
      <w:r>
        <w:rPr>
          <w:rFonts w:ascii="Times New Roman" w:hAnsi="Times New Roman"/>
          <w:color w:val="000000"/>
        </w:rPr>
        <w:t xml:space="preserve"> аналитик;</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корректировка требуемых зон обзора для обзорного видеонаблюдения и </w:t>
      </w:r>
      <w:proofErr w:type="spellStart"/>
      <w:r>
        <w:rPr>
          <w:rFonts w:ascii="Times New Roman" w:hAnsi="Times New Roman"/>
          <w:color w:val="000000"/>
        </w:rPr>
        <w:t>сработки</w:t>
      </w:r>
      <w:proofErr w:type="spellEnd"/>
      <w:r>
        <w:rPr>
          <w:rFonts w:ascii="Times New Roman" w:hAnsi="Times New Roman"/>
          <w:color w:val="000000"/>
        </w:rPr>
        <w:t xml:space="preserve"> аналитик;</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очистка от снега / грязи / наледи;</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надежности коммутационных соединений;</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герметичности соединений;</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корректности заполнения реквизитов доступа;</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корректности сетевых настроек;</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обеспечения качества СПД;</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соответствия серийного номера;</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производство </w:t>
      </w:r>
      <w:proofErr w:type="spellStart"/>
      <w:r>
        <w:rPr>
          <w:rFonts w:ascii="Times New Roman" w:hAnsi="Times New Roman"/>
          <w:color w:val="000000"/>
        </w:rPr>
        <w:t>бэкапа</w:t>
      </w:r>
      <w:proofErr w:type="spellEnd"/>
      <w:r>
        <w:rPr>
          <w:rFonts w:ascii="Times New Roman" w:hAnsi="Times New Roman"/>
          <w:color w:val="000000"/>
        </w:rPr>
        <w:t>;</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производство монтажных работ и устранения нештатных ситуаций при работе компонентов КТС;</w:t>
      </w:r>
    </w:p>
    <w:p w:rsidR="00E75BEA" w:rsidRDefault="00155F3E">
      <w:pPr>
        <w:widowControl w:val="0"/>
        <w:numPr>
          <w:ilvl w:val="0"/>
          <w:numId w:val="20"/>
        </w:numPr>
        <w:tabs>
          <w:tab w:val="left" w:pos="426"/>
          <w:tab w:val="left" w:pos="851"/>
        </w:tabs>
        <w:spacing w:after="6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наличия повреждений;</w:t>
      </w:r>
    </w:p>
    <w:p w:rsidR="00E75BEA" w:rsidRDefault="00155F3E">
      <w:pPr>
        <w:widowControl w:val="0"/>
        <w:numPr>
          <w:ilvl w:val="0"/>
          <w:numId w:val="20"/>
        </w:numPr>
        <w:tabs>
          <w:tab w:val="left" w:pos="426"/>
          <w:tab w:val="left" w:pos="851"/>
        </w:tabs>
        <w:spacing w:after="6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наличия пломб;</w:t>
      </w:r>
    </w:p>
    <w:p w:rsidR="00E75BEA" w:rsidRDefault="00155F3E">
      <w:pPr>
        <w:widowControl w:val="0"/>
        <w:numPr>
          <w:ilvl w:val="0"/>
          <w:numId w:val="20"/>
        </w:numPr>
        <w:tabs>
          <w:tab w:val="left" w:pos="426"/>
          <w:tab w:val="left" w:pos="851"/>
        </w:tabs>
        <w:spacing w:after="6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наличия коррозии;</w:t>
      </w:r>
    </w:p>
    <w:p w:rsidR="00E75BEA" w:rsidRDefault="00155F3E">
      <w:pPr>
        <w:widowControl w:val="0"/>
        <w:numPr>
          <w:ilvl w:val="0"/>
          <w:numId w:val="20"/>
        </w:numPr>
        <w:tabs>
          <w:tab w:val="left" w:pos="426"/>
          <w:tab w:val="left" w:pos="851"/>
        </w:tabs>
        <w:spacing w:after="6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надежности закрепления;</w:t>
      </w:r>
    </w:p>
    <w:p w:rsidR="00E75BEA" w:rsidRDefault="00155F3E">
      <w:pPr>
        <w:widowControl w:val="0"/>
        <w:numPr>
          <w:ilvl w:val="0"/>
          <w:numId w:val="20"/>
        </w:numPr>
        <w:tabs>
          <w:tab w:val="left" w:pos="426"/>
          <w:tab w:val="left" w:pos="851"/>
        </w:tabs>
        <w:spacing w:after="6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отключения неиспользуемых сетей;</w:t>
      </w:r>
    </w:p>
    <w:p w:rsidR="00E75BEA" w:rsidRDefault="00155F3E">
      <w:pPr>
        <w:widowControl w:val="0"/>
        <w:numPr>
          <w:ilvl w:val="0"/>
          <w:numId w:val="20"/>
        </w:numPr>
        <w:tabs>
          <w:tab w:val="left" w:pos="426"/>
          <w:tab w:val="left" w:pos="851"/>
        </w:tabs>
        <w:spacing w:after="6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соответствия серийного номера;</w:t>
      </w:r>
    </w:p>
    <w:p w:rsidR="00E75BEA" w:rsidRDefault="00155F3E">
      <w:pPr>
        <w:widowControl w:val="0"/>
        <w:numPr>
          <w:ilvl w:val="0"/>
          <w:numId w:val="20"/>
        </w:numPr>
        <w:tabs>
          <w:tab w:val="left" w:pos="426"/>
          <w:tab w:val="left" w:pos="851"/>
        </w:tabs>
        <w:spacing w:after="6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аппаратной исправности шкафа по индикации CPU;</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обеспечения стабилизированным входным электропитанием;</w:t>
      </w:r>
    </w:p>
    <w:p w:rsidR="00E75BEA" w:rsidRDefault="00155F3E">
      <w:pPr>
        <w:widowControl w:val="0"/>
        <w:numPr>
          <w:ilvl w:val="0"/>
          <w:numId w:val="20"/>
        </w:numPr>
        <w:tabs>
          <w:tab w:val="left" w:pos="426"/>
          <w:tab w:val="left" w:pos="851"/>
        </w:tabs>
        <w:spacing w:after="6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обеспечения необходимого сопротивления заземляющего проводника;</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корректности разделения PEN-проводника в системах TN-C-S;</w:t>
      </w:r>
    </w:p>
    <w:p w:rsidR="00E75BEA" w:rsidRDefault="00155F3E">
      <w:pPr>
        <w:widowControl w:val="0"/>
        <w:numPr>
          <w:ilvl w:val="0"/>
          <w:numId w:val="20"/>
        </w:numPr>
        <w:tabs>
          <w:tab w:val="left" w:pos="426"/>
          <w:tab w:val="left" w:pos="851"/>
        </w:tabs>
        <w:spacing w:after="60" w:line="240" w:lineRule="auto"/>
        <w:ind w:firstLine="284"/>
        <w:contextualSpacing/>
        <w:jc w:val="both"/>
        <w:rPr>
          <w:rFonts w:ascii="Times New Roman" w:hAnsi="Times New Roman"/>
          <w:color w:val="000000"/>
        </w:rPr>
      </w:pPr>
      <w:r>
        <w:rPr>
          <w:rFonts w:ascii="Times New Roman" w:hAnsi="Times New Roman"/>
          <w:color w:val="000000"/>
        </w:rPr>
        <w:t xml:space="preserve"> проверка соответствия габарита;</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lastRenderedPageBreak/>
        <w:t xml:space="preserve"> проверка соответствия втяжений;</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оповещение Заказчика с целью привлечения сетевой организации при наличии дефектов.</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Операции, производимые на рубеже контроля, должны производиться с учетом требований предприятий-изготовителей технических средств, предусмотренных техническими условиями или инструкциями по монтажу и эксплуатации этого оборудования.</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Производство операций в целях устранения нештатных ситуаций при работе компонентов КТС должны включать в себя при необходимости:</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доставку оборудования и/или материалов на объекты;</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подъем оборудования в помещения;</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подготовку рабочего места с учетом норм организации дорожного движения на период производство работ у проезжей части, действующих на территории РФ;</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сборку и установку монтажных конструкций для доступа к оборудованию;</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прокладку кабелей на объектах.</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Оборудование должно быть подготовлено к безопасному проведению мероприятий, проводимых на рубеже контроля:</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оборудование должно быть в чистом виде;</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проверена правильность соединений;</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осмотрен и выправлен в необходимых случаях монтаж;</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оборудование должно быть освобождено от случайно оставшихся проводов, кабелей и прочих посторонних предметов.</w:t>
      </w:r>
    </w:p>
    <w:p w:rsidR="00E75BEA" w:rsidRDefault="00155F3E">
      <w:pPr>
        <w:widowControl w:val="0"/>
        <w:tabs>
          <w:tab w:val="left" w:pos="426"/>
          <w:tab w:val="left" w:pos="851"/>
        </w:tabs>
        <w:spacing w:after="0" w:line="240" w:lineRule="auto"/>
        <w:ind w:left="851"/>
        <w:contextualSpacing/>
        <w:jc w:val="both"/>
        <w:rPr>
          <w:rFonts w:ascii="Times New Roman" w:hAnsi="Times New Roman"/>
          <w:color w:val="000000"/>
        </w:rPr>
      </w:pPr>
      <w:r>
        <w:rPr>
          <w:rFonts w:ascii="Times New Roman" w:hAnsi="Times New Roman"/>
          <w:color w:val="000000"/>
        </w:rPr>
        <w:t>По окончанию работ должен быть вывезен строительный мусор.</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Операции, проводимые на рубеже контроля, должны выполняться постоянным квалифицированным и обученным штатным персоналом Исполнителя. Работники Исполнителя должны иметь при себе документы, подтверждающие гражданство РФ. Исполнитель заранее передаёт Заказчику список сотрудников, задействованных в мероприятиях.</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xml:space="preserve">Мероприятия должны выполняться в соответствии с действующими строительными нормами и правилами, с учетом условий по обеспечению пожарной и электробезопасности, требованиями </w:t>
      </w:r>
      <w:proofErr w:type="spellStart"/>
      <w:r>
        <w:rPr>
          <w:rFonts w:ascii="Times New Roman" w:hAnsi="Times New Roman"/>
        </w:rPr>
        <w:t>технорабочего</w:t>
      </w:r>
      <w:proofErr w:type="spellEnd"/>
      <w:r>
        <w:rPr>
          <w:rFonts w:ascii="Times New Roman" w:hAnsi="Times New Roman"/>
        </w:rPr>
        <w:t xml:space="preserve"> проекта, рабочей и исполнительной документации передаваемыми Заказчиком.</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При повреждении существующих объектов инфраструктуры, оборудования и прочих элементов, Исполнитель за свой счет устраняет соответствующие образовавшиеся дефекты в согласованные с Заказчиком сроки, но не позднее 10 дней с даты обращения Заказчика.</w:t>
      </w:r>
    </w:p>
    <w:p w:rsidR="00E75BEA" w:rsidRDefault="00155F3E">
      <w:pPr>
        <w:widowControl w:val="0"/>
        <w:tabs>
          <w:tab w:val="left" w:pos="426"/>
        </w:tabs>
        <w:spacing w:after="0" w:line="240" w:lineRule="auto"/>
        <w:ind w:firstLine="709"/>
        <w:contextualSpacing/>
        <w:jc w:val="both"/>
        <w:rPr>
          <w:rFonts w:ascii="Times New Roman" w:hAnsi="Times New Roman"/>
          <w:b/>
          <w:bCs/>
        </w:rPr>
      </w:pPr>
      <w:r>
        <w:rPr>
          <w:rFonts w:ascii="Times New Roman" w:hAnsi="Times New Roman"/>
          <w:b/>
          <w:bCs/>
        </w:rPr>
        <w:t xml:space="preserve">При проверке требуемых зон обзора для обзорного видеонаблюдения и </w:t>
      </w:r>
      <w:proofErr w:type="spellStart"/>
      <w:r>
        <w:rPr>
          <w:rFonts w:ascii="Times New Roman" w:hAnsi="Times New Roman"/>
          <w:b/>
          <w:bCs/>
        </w:rPr>
        <w:t>сработки</w:t>
      </w:r>
      <w:proofErr w:type="spellEnd"/>
      <w:r>
        <w:rPr>
          <w:rFonts w:ascii="Times New Roman" w:hAnsi="Times New Roman"/>
          <w:b/>
          <w:bCs/>
        </w:rPr>
        <w:t xml:space="preserve"> аналитик, необходимо учитывать скорости перемещения объектов, находящихся в зоне видимости видеокамер, чтобы минимизировать появление нерезких изображений и «</w:t>
      </w:r>
      <w:proofErr w:type="spellStart"/>
      <w:r>
        <w:rPr>
          <w:rFonts w:ascii="Times New Roman" w:hAnsi="Times New Roman"/>
          <w:b/>
          <w:bCs/>
        </w:rPr>
        <w:t>смазов</w:t>
      </w:r>
      <w:proofErr w:type="spellEnd"/>
      <w:r>
        <w:rPr>
          <w:rFonts w:ascii="Times New Roman" w:hAnsi="Times New Roman"/>
          <w:b/>
          <w:bCs/>
        </w:rPr>
        <w:t>» на записанных видеокадрах.</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xml:space="preserve">При выполнении проверки требуемых зон обзора для обзорного видеонаблюдения и </w:t>
      </w:r>
      <w:proofErr w:type="spellStart"/>
      <w:r>
        <w:rPr>
          <w:rFonts w:ascii="Times New Roman" w:hAnsi="Times New Roman"/>
        </w:rPr>
        <w:t>сработки</w:t>
      </w:r>
      <w:proofErr w:type="spellEnd"/>
      <w:r>
        <w:rPr>
          <w:rFonts w:ascii="Times New Roman" w:hAnsi="Times New Roman"/>
        </w:rPr>
        <w:t xml:space="preserve"> аналитик необходимо обеспечить минимизацию или исключение:</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«слепых» зон сцен обзора видеокамеры;</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перекрытия оптически непрозрачными предметами: ветками деревьев и кустарников, листвой, трубами, столбами, баннерами и прочими объектами;</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«засветки» (попадание солнечного и/или искусственного света непосредственно в объектив видеокамеры);</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color w:val="000000"/>
        </w:rPr>
      </w:pPr>
      <w:r>
        <w:rPr>
          <w:rFonts w:ascii="Times New Roman" w:hAnsi="Times New Roman"/>
          <w:color w:val="000000"/>
        </w:rPr>
        <w:t xml:space="preserve"> статических объектов (небо, окна жилых домов, стены зданий и пр.).</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rPr>
      </w:pPr>
      <w:r>
        <w:rPr>
          <w:rFonts w:ascii="Times New Roman" w:hAnsi="Times New Roman"/>
          <w:color w:val="000000"/>
        </w:rPr>
        <w:t xml:space="preserve"> </w:t>
      </w:r>
      <w:r>
        <w:rPr>
          <w:rFonts w:ascii="Times New Roman" w:hAnsi="Times New Roman"/>
        </w:rPr>
        <w:t>вибрации;</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rPr>
      </w:pPr>
      <w:r>
        <w:rPr>
          <w:rFonts w:ascii="Times New Roman" w:hAnsi="Times New Roman"/>
        </w:rPr>
        <w:t xml:space="preserve"> действий третьих лиц (вандализм, хищение);</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rPr>
      </w:pPr>
      <w:r>
        <w:rPr>
          <w:rFonts w:ascii="Times New Roman" w:hAnsi="Times New Roman"/>
        </w:rPr>
        <w:t xml:space="preserve"> явлений природного и/или техногенного характера, способных изменить сцену обзора видеокамер.</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При оказании услуг, выполняемых на рубеже контроля, необходимо предусмотреть:</w:t>
      </w:r>
    </w:p>
    <w:p w:rsidR="00E75BEA" w:rsidRDefault="00155F3E">
      <w:pPr>
        <w:widowControl w:val="0"/>
        <w:tabs>
          <w:tab w:val="left" w:pos="709"/>
        </w:tabs>
        <w:spacing w:after="0" w:line="240" w:lineRule="auto"/>
        <w:ind w:left="567" w:firstLine="284"/>
        <w:contextualSpacing/>
        <w:jc w:val="both"/>
        <w:rPr>
          <w:rFonts w:ascii="Times New Roman" w:hAnsi="Times New Roman"/>
          <w:highlight w:val="yellow"/>
        </w:rPr>
      </w:pPr>
      <w:r>
        <w:rPr>
          <w:rFonts w:ascii="Times New Roman" w:hAnsi="Times New Roman"/>
        </w:rPr>
        <w:t xml:space="preserve">- проверку монтажа технических средств на соответствие требованиям </w:t>
      </w:r>
      <w:proofErr w:type="spellStart"/>
      <w:r>
        <w:rPr>
          <w:rFonts w:ascii="Times New Roman" w:hAnsi="Times New Roman"/>
        </w:rPr>
        <w:t>технорабочего</w:t>
      </w:r>
      <w:proofErr w:type="spellEnd"/>
      <w:r>
        <w:rPr>
          <w:rFonts w:ascii="Times New Roman" w:hAnsi="Times New Roman"/>
        </w:rPr>
        <w:t xml:space="preserve"> проекта, рабочей и исполнительной документации, инструкций предприятий - изготовителей оборудования, разработанным схемам, требованиям </w:t>
      </w:r>
      <w:proofErr w:type="spellStart"/>
      <w:r>
        <w:rPr>
          <w:rFonts w:ascii="Times New Roman" w:hAnsi="Times New Roman"/>
        </w:rPr>
        <w:t>технорабочего</w:t>
      </w:r>
      <w:proofErr w:type="spellEnd"/>
      <w:r>
        <w:rPr>
          <w:rFonts w:ascii="Times New Roman" w:hAnsi="Times New Roman"/>
        </w:rPr>
        <w:t xml:space="preserve"> проекта, а также выделенным Заказчиком подсетям и требованиям оператора связи; </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rPr>
      </w:pPr>
      <w:r>
        <w:rPr>
          <w:rFonts w:ascii="Times New Roman" w:hAnsi="Times New Roman"/>
        </w:rPr>
        <w:t xml:space="preserve"> проверку правильности маркировки, подключения и </w:t>
      </w:r>
      <w:proofErr w:type="spellStart"/>
      <w:r>
        <w:rPr>
          <w:rFonts w:ascii="Times New Roman" w:hAnsi="Times New Roman"/>
        </w:rPr>
        <w:t>фазировки</w:t>
      </w:r>
      <w:proofErr w:type="spellEnd"/>
      <w:r>
        <w:rPr>
          <w:rFonts w:ascii="Times New Roman" w:hAnsi="Times New Roman"/>
        </w:rPr>
        <w:t xml:space="preserve"> электрических проводок в соответствии с разработанными схемами; </w:t>
      </w:r>
    </w:p>
    <w:p w:rsidR="00E75BEA" w:rsidRDefault="00155F3E">
      <w:pPr>
        <w:widowControl w:val="0"/>
        <w:numPr>
          <w:ilvl w:val="0"/>
          <w:numId w:val="20"/>
        </w:numPr>
        <w:tabs>
          <w:tab w:val="left" w:pos="426"/>
          <w:tab w:val="left" w:pos="851"/>
        </w:tabs>
        <w:spacing w:after="0" w:line="240" w:lineRule="auto"/>
        <w:ind w:firstLine="284"/>
        <w:contextualSpacing/>
        <w:jc w:val="both"/>
        <w:rPr>
          <w:rFonts w:ascii="Times New Roman" w:hAnsi="Times New Roman"/>
        </w:rPr>
      </w:pPr>
      <w:r>
        <w:rPr>
          <w:rFonts w:ascii="Times New Roman" w:hAnsi="Times New Roman"/>
        </w:rPr>
        <w:t xml:space="preserve"> проверку правильности прохождения сигналов.</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xml:space="preserve">Зоны обзора видеокамер должны соответствовать требованиям </w:t>
      </w:r>
      <w:proofErr w:type="spellStart"/>
      <w:r>
        <w:rPr>
          <w:rFonts w:ascii="Times New Roman" w:hAnsi="Times New Roman"/>
        </w:rPr>
        <w:t>технорабочего</w:t>
      </w:r>
      <w:proofErr w:type="spellEnd"/>
      <w:r>
        <w:rPr>
          <w:rFonts w:ascii="Times New Roman" w:hAnsi="Times New Roman"/>
        </w:rPr>
        <w:t xml:space="preserve"> проекта, передаваемого Заказчиком.</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xml:space="preserve">Помещения для бытовых нужд, складирования оборудования и инструментов не предоставляются. Хранение инструментов осуществляется Исполнителем за свой счет собственными силами. Заказчик ответственности за сохранность инструментов Исполнителя не несет. Складирование на территории объектов </w:t>
      </w:r>
      <w:r>
        <w:rPr>
          <w:rFonts w:ascii="Times New Roman" w:hAnsi="Times New Roman"/>
        </w:rPr>
        <w:lastRenderedPageBreak/>
        <w:t>и в местах общественного пользования запрещено.</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xml:space="preserve">Замена неисправного оборудования (видеокамеры и шкафы пункта видеонаблюдения/коммутатор) на рубеже контроля осуществляется при наличии ЗИП у Заказчика. Производство работ по текущему ремонту возможно при отсутствии гарантий производителя оборудования и работ, выполненных на рубеже контроля. В случае невозможности выполнения работ по текущему ремонту, Исполнитель обязуется передать неисправное оборудование Заказчику с целью диагностики и устранения неисправностей в профильных технических центрах. Приемка и передача оборудования осуществляется по Акту в соответствии с требованиями </w:t>
      </w:r>
      <w:r>
        <w:rPr>
          <w:rFonts w:ascii="Times New Roman" w:hAnsi="Times New Roman"/>
          <w:b/>
          <w:bCs/>
        </w:rPr>
        <w:t>Приложения №8 к Договору</w:t>
      </w:r>
      <w:r>
        <w:rPr>
          <w:rFonts w:ascii="Times New Roman" w:hAnsi="Times New Roman"/>
        </w:rPr>
        <w:t>.</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xml:space="preserve">По результатам производства операций, выполняемых на рубеже контроля, Исполнитель должен составить акт по форме, приведенной в </w:t>
      </w:r>
      <w:r>
        <w:rPr>
          <w:rFonts w:ascii="Times New Roman" w:hAnsi="Times New Roman"/>
          <w:b/>
          <w:bCs/>
        </w:rPr>
        <w:t>Приложении №9 к Договору</w:t>
      </w:r>
      <w:r>
        <w:rPr>
          <w:rFonts w:ascii="Times New Roman" w:hAnsi="Times New Roman"/>
        </w:rPr>
        <w:t>, в двух экземплярах, один экземпляр оставить в шкафу пункта видеонаблюдения, второй экземпляр передать Заказчику.</w:t>
      </w:r>
    </w:p>
    <w:p w:rsidR="00E75BEA" w:rsidRDefault="00E75BEA">
      <w:pPr>
        <w:widowControl w:val="0"/>
        <w:tabs>
          <w:tab w:val="left" w:pos="426"/>
        </w:tabs>
        <w:spacing w:after="0" w:line="240" w:lineRule="auto"/>
        <w:ind w:firstLine="709"/>
        <w:contextualSpacing/>
        <w:jc w:val="both"/>
        <w:rPr>
          <w:rFonts w:ascii="Times New Roman" w:hAnsi="Times New Roman"/>
        </w:rPr>
      </w:pPr>
    </w:p>
    <w:p w:rsidR="00E75BEA" w:rsidRDefault="00155F3E">
      <w:pPr>
        <w:widowControl w:val="0"/>
        <w:numPr>
          <w:ilvl w:val="0"/>
          <w:numId w:val="24"/>
        </w:numPr>
        <w:tabs>
          <w:tab w:val="left" w:pos="426"/>
        </w:tabs>
        <w:spacing w:after="0" w:line="240" w:lineRule="auto"/>
        <w:ind w:left="0" w:firstLine="709"/>
        <w:contextualSpacing/>
        <w:jc w:val="both"/>
        <w:rPr>
          <w:rFonts w:ascii="Times New Roman" w:hAnsi="Times New Roman"/>
          <w:b/>
          <w:bCs/>
        </w:rPr>
      </w:pPr>
      <w:r>
        <w:rPr>
          <w:rFonts w:ascii="Times New Roman" w:hAnsi="Times New Roman"/>
          <w:b/>
          <w:bCs/>
        </w:rPr>
        <w:t>Режим работы компонентов КТС</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Исполнитель должен обеспечить режим работы КТС в соответствии с установленными параметрами (таблица 6 Соглашения).</w:t>
      </w:r>
    </w:p>
    <w:p w:rsidR="00E75BEA" w:rsidRDefault="00E75BEA">
      <w:pPr>
        <w:widowControl w:val="0"/>
        <w:tabs>
          <w:tab w:val="left" w:pos="426"/>
        </w:tabs>
        <w:spacing w:after="0" w:line="240" w:lineRule="auto"/>
        <w:ind w:firstLine="284"/>
        <w:contextualSpacing/>
        <w:jc w:val="both"/>
        <w:rPr>
          <w:rFonts w:ascii="Times New Roman" w:hAnsi="Times New Roman"/>
        </w:rPr>
      </w:pPr>
    </w:p>
    <w:p w:rsidR="00E75BEA" w:rsidRDefault="00155F3E">
      <w:pPr>
        <w:widowControl w:val="0"/>
        <w:spacing w:after="0" w:line="240" w:lineRule="auto"/>
        <w:contextualSpacing/>
        <w:jc w:val="right"/>
        <w:rPr>
          <w:rFonts w:ascii="Times New Roman" w:hAnsi="Times New Roman"/>
        </w:rPr>
      </w:pPr>
      <w:r>
        <w:rPr>
          <w:rFonts w:ascii="Times New Roman" w:hAnsi="Times New Roman"/>
        </w:rPr>
        <w:t>Таблица 6 -- Режимы работы компонентов КТС.</w:t>
      </w:r>
    </w:p>
    <w:tbl>
      <w:tblPr>
        <w:tblW w:w="10900" w:type="dxa"/>
        <w:tblInd w:w="-34" w:type="dxa"/>
        <w:tblLayout w:type="fixed"/>
        <w:tblLook w:val="04A0" w:firstRow="1" w:lastRow="0" w:firstColumn="1" w:lastColumn="0" w:noHBand="0" w:noVBand="1"/>
      </w:tblPr>
      <w:tblGrid>
        <w:gridCol w:w="866"/>
        <w:gridCol w:w="4853"/>
        <w:gridCol w:w="5181"/>
      </w:tblGrid>
      <w:tr w:rsidR="00E75BEA">
        <w:trPr>
          <w:cantSplit/>
          <w:trHeight w:val="410"/>
        </w:trPr>
        <w:tc>
          <w:tcPr>
            <w:tcW w:w="86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5BEA" w:rsidRDefault="00155F3E">
            <w:pPr>
              <w:widowControl w:val="0"/>
              <w:tabs>
                <w:tab w:val="left" w:pos="426"/>
              </w:tabs>
              <w:spacing w:after="0" w:line="240" w:lineRule="auto"/>
              <w:contextualSpacing/>
              <w:jc w:val="center"/>
              <w:rPr>
                <w:rFonts w:ascii="Times New Roman" w:hAnsi="Times New Roman"/>
                <w:b/>
                <w:bCs/>
              </w:rPr>
            </w:pPr>
            <w:r>
              <w:rPr>
                <w:rFonts w:ascii="Times New Roman" w:hAnsi="Times New Roman"/>
                <w:b/>
                <w:bCs/>
              </w:rPr>
              <w:t>№</w:t>
            </w:r>
          </w:p>
          <w:p w:rsidR="00E75BEA" w:rsidRDefault="00155F3E">
            <w:pPr>
              <w:widowControl w:val="0"/>
              <w:tabs>
                <w:tab w:val="left" w:pos="426"/>
              </w:tabs>
              <w:spacing w:after="0" w:line="240" w:lineRule="auto"/>
              <w:contextualSpacing/>
              <w:jc w:val="center"/>
              <w:rPr>
                <w:rFonts w:ascii="Times New Roman" w:hAnsi="Times New Roman"/>
                <w:b/>
                <w:bCs/>
              </w:rPr>
            </w:pPr>
            <w:proofErr w:type="spellStart"/>
            <w:r>
              <w:rPr>
                <w:rFonts w:ascii="Times New Roman" w:hAnsi="Times New Roman"/>
                <w:b/>
                <w:bCs/>
              </w:rPr>
              <w:t>п.п</w:t>
            </w:r>
            <w:proofErr w:type="spellEnd"/>
            <w:r>
              <w:rPr>
                <w:rFonts w:ascii="Times New Roman" w:hAnsi="Times New Roman"/>
                <w:b/>
                <w:bCs/>
              </w:rPr>
              <w:t>.</w:t>
            </w:r>
          </w:p>
        </w:tc>
        <w:tc>
          <w:tcPr>
            <w:tcW w:w="48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5BEA" w:rsidRDefault="00155F3E">
            <w:pPr>
              <w:widowControl w:val="0"/>
              <w:tabs>
                <w:tab w:val="left" w:pos="426"/>
              </w:tabs>
              <w:spacing w:after="0" w:line="240" w:lineRule="auto"/>
              <w:contextualSpacing/>
              <w:jc w:val="center"/>
              <w:rPr>
                <w:rFonts w:ascii="Times New Roman" w:hAnsi="Times New Roman"/>
                <w:b/>
                <w:bCs/>
                <w:lang w:val="x-none"/>
              </w:rPr>
            </w:pPr>
            <w:r>
              <w:rPr>
                <w:rFonts w:ascii="Times New Roman" w:hAnsi="Times New Roman"/>
                <w:b/>
              </w:rPr>
              <w:t>Параметр</w:t>
            </w:r>
          </w:p>
        </w:tc>
        <w:tc>
          <w:tcPr>
            <w:tcW w:w="518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5BEA" w:rsidRDefault="00155F3E">
            <w:pPr>
              <w:widowControl w:val="0"/>
              <w:tabs>
                <w:tab w:val="left" w:pos="426"/>
              </w:tabs>
              <w:spacing w:after="0" w:line="240" w:lineRule="auto"/>
              <w:contextualSpacing/>
              <w:jc w:val="center"/>
              <w:rPr>
                <w:rFonts w:ascii="Times New Roman" w:hAnsi="Times New Roman"/>
                <w:b/>
                <w:bCs/>
                <w:lang w:val="x-none"/>
              </w:rPr>
            </w:pPr>
            <w:r>
              <w:rPr>
                <w:rFonts w:ascii="Times New Roman" w:hAnsi="Times New Roman"/>
                <w:b/>
              </w:rPr>
              <w:t>Значение</w:t>
            </w:r>
          </w:p>
        </w:tc>
      </w:tr>
      <w:tr w:rsidR="00E75BEA">
        <w:trPr>
          <w:trHeight w:val="402"/>
        </w:trPr>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bCs/>
                <w:lang w:val="x-none"/>
              </w:rPr>
            </w:pPr>
            <w:r>
              <w:rPr>
                <w:rFonts w:ascii="Times New Roman" w:hAnsi="Times New Roman"/>
              </w:rPr>
              <w:t>1.</w:t>
            </w:r>
          </w:p>
        </w:tc>
        <w:tc>
          <w:tcPr>
            <w:tcW w:w="4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bCs/>
                <w:lang w:val="x-none"/>
              </w:rPr>
            </w:pPr>
            <w:r>
              <w:rPr>
                <w:rFonts w:ascii="Times New Roman" w:hAnsi="Times New Roman"/>
              </w:rPr>
              <w:t>Разрешенное время (окно) проведения плановых регламентных работ</w:t>
            </w:r>
          </w:p>
        </w:tc>
        <w:tc>
          <w:tcPr>
            <w:tcW w:w="51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jc w:val="center"/>
              <w:rPr>
                <w:rFonts w:ascii="Times New Roman" w:eastAsia="Calibri" w:hAnsi="Times New Roman"/>
              </w:rPr>
            </w:pPr>
            <w:r>
              <w:rPr>
                <w:rFonts w:ascii="Times New Roman" w:eastAsia="Calibri" w:hAnsi="Times New Roman"/>
              </w:rPr>
              <w:t>08:00-17:00 часов</w:t>
            </w:r>
          </w:p>
          <w:p w:rsidR="00E75BEA" w:rsidRDefault="00155F3E">
            <w:pPr>
              <w:widowControl w:val="0"/>
              <w:tabs>
                <w:tab w:val="left" w:pos="426"/>
              </w:tabs>
              <w:spacing w:after="0" w:line="240" w:lineRule="auto"/>
              <w:jc w:val="center"/>
              <w:rPr>
                <w:rFonts w:ascii="Times New Roman" w:eastAsia="Calibri" w:hAnsi="Times New Roman"/>
                <w:bCs/>
                <w:lang w:val="x-none"/>
              </w:rPr>
            </w:pPr>
            <w:r>
              <w:rPr>
                <w:rFonts w:ascii="Times New Roman" w:eastAsia="Calibri" w:hAnsi="Times New Roman"/>
              </w:rPr>
              <w:t>(время московское)</w:t>
            </w:r>
          </w:p>
        </w:tc>
      </w:tr>
      <w:tr w:rsidR="00E75BEA">
        <w:trPr>
          <w:trHeight w:val="418"/>
        </w:trPr>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2.</w:t>
            </w:r>
          </w:p>
        </w:tc>
        <w:tc>
          <w:tcPr>
            <w:tcW w:w="4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contextualSpacing/>
              <w:jc w:val="center"/>
              <w:rPr>
                <w:rFonts w:ascii="Times New Roman" w:hAnsi="Times New Roman"/>
              </w:rPr>
            </w:pPr>
            <w:r>
              <w:rPr>
                <w:rFonts w:ascii="Times New Roman" w:hAnsi="Times New Roman"/>
              </w:rPr>
              <w:t>Порядок проведения плановых и регламентных работ</w:t>
            </w:r>
          </w:p>
        </w:tc>
        <w:tc>
          <w:tcPr>
            <w:tcW w:w="51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5BEA" w:rsidRDefault="00155F3E">
            <w:pPr>
              <w:widowControl w:val="0"/>
              <w:tabs>
                <w:tab w:val="left" w:pos="426"/>
              </w:tabs>
              <w:spacing w:after="0" w:line="240" w:lineRule="auto"/>
              <w:jc w:val="center"/>
              <w:rPr>
                <w:rFonts w:ascii="Times New Roman" w:eastAsia="Calibri" w:hAnsi="Times New Roman"/>
              </w:rPr>
            </w:pPr>
            <w:r>
              <w:rPr>
                <w:rFonts w:ascii="Times New Roman" w:eastAsia="Calibri" w:hAnsi="Times New Roman"/>
              </w:rPr>
              <w:t>В соответствии с:</w:t>
            </w:r>
          </w:p>
          <w:p w:rsidR="00E75BEA" w:rsidRDefault="00155F3E" w:rsidP="001865EE">
            <w:pPr>
              <w:widowControl w:val="0"/>
              <w:tabs>
                <w:tab w:val="left" w:pos="426"/>
              </w:tabs>
              <w:spacing w:after="0" w:line="240" w:lineRule="auto"/>
              <w:jc w:val="center"/>
              <w:rPr>
                <w:rFonts w:ascii="Times New Roman" w:eastAsia="Calibri" w:hAnsi="Times New Roman"/>
                <w:b/>
                <w:bCs/>
              </w:rPr>
            </w:pPr>
            <w:r>
              <w:rPr>
                <w:rFonts w:ascii="Times New Roman" w:eastAsia="Calibri" w:hAnsi="Times New Roman"/>
                <w:b/>
                <w:bCs/>
              </w:rPr>
              <w:t xml:space="preserve">Регламентом оказания услуг </w:t>
            </w:r>
          </w:p>
        </w:tc>
      </w:tr>
    </w:tbl>
    <w:p w:rsidR="00E75BEA" w:rsidRDefault="00E75BEA">
      <w:pPr>
        <w:sectPr w:rsidR="00E75BEA">
          <w:headerReference w:type="even" r:id="rId8"/>
          <w:headerReference w:type="default" r:id="rId9"/>
          <w:headerReference w:type="first" r:id="rId10"/>
          <w:pgSz w:w="11906" w:h="16838"/>
          <w:pgMar w:top="765" w:right="720" w:bottom="720" w:left="720" w:header="708" w:footer="0" w:gutter="0"/>
          <w:cols w:space="720"/>
          <w:formProt w:val="0"/>
          <w:titlePg/>
          <w:docGrid w:linePitch="360"/>
        </w:sectPr>
      </w:pPr>
    </w:p>
    <w:p w:rsidR="00E75BEA" w:rsidRDefault="00155F3E">
      <w:pPr>
        <w:widowControl w:val="0"/>
        <w:tabs>
          <w:tab w:val="left" w:pos="426"/>
        </w:tabs>
        <w:spacing w:after="0" w:line="240" w:lineRule="auto"/>
        <w:ind w:firstLine="284"/>
        <w:jc w:val="right"/>
        <w:outlineLvl w:val="0"/>
        <w:rPr>
          <w:rFonts w:ascii="Times New Roman" w:hAnsi="Times New Roman"/>
        </w:rPr>
      </w:pPr>
      <w:bookmarkStart w:id="237" w:name="_Toc29902555"/>
      <w:bookmarkStart w:id="238" w:name="_Toc66969799"/>
      <w:bookmarkStart w:id="239" w:name="_Toc226021401"/>
      <w:r>
        <w:rPr>
          <w:rFonts w:ascii="Times New Roman" w:hAnsi="Times New Roman"/>
        </w:rPr>
        <w:lastRenderedPageBreak/>
        <w:t xml:space="preserve">Приложение </w:t>
      </w:r>
      <w:bookmarkEnd w:id="237"/>
      <w:bookmarkEnd w:id="238"/>
      <w:r>
        <w:rPr>
          <w:rFonts w:ascii="Times New Roman" w:hAnsi="Times New Roman"/>
        </w:rPr>
        <w:t>2</w:t>
      </w:r>
      <w:bookmarkEnd w:id="239"/>
      <w:r>
        <w:rPr>
          <w:rFonts w:ascii="Times New Roman" w:hAnsi="Times New Roman"/>
        </w:rPr>
        <w:t xml:space="preserve"> </w:t>
      </w:r>
    </w:p>
    <w:p w:rsidR="00E75BEA" w:rsidRDefault="00155F3E">
      <w:pPr>
        <w:widowControl w:val="0"/>
        <w:tabs>
          <w:tab w:val="left" w:pos="426"/>
        </w:tabs>
        <w:spacing w:after="0" w:line="240" w:lineRule="auto"/>
        <w:ind w:firstLine="284"/>
        <w:contextualSpacing/>
        <w:jc w:val="right"/>
        <w:rPr>
          <w:rFonts w:ascii="Times New Roman" w:hAnsi="Times New Roman"/>
        </w:rPr>
      </w:pPr>
      <w:r>
        <w:rPr>
          <w:rFonts w:ascii="Times New Roman" w:hAnsi="Times New Roman"/>
        </w:rPr>
        <w:t>к Техническому заданию</w:t>
      </w:r>
      <w:bookmarkStart w:id="240" w:name="_Toc533608839"/>
      <w:bookmarkStart w:id="241" w:name="_Toc533609111"/>
      <w:bookmarkStart w:id="242" w:name="_Toc3817083"/>
      <w:bookmarkStart w:id="243" w:name="_Toc490580004"/>
      <w:bookmarkStart w:id="244" w:name="_Toc499731782"/>
      <w:bookmarkStart w:id="245" w:name="_Toc499731949"/>
      <w:bookmarkStart w:id="246" w:name="_Toc29902556"/>
      <w:bookmarkStart w:id="247" w:name="_Toc66969800"/>
      <w:bookmarkStart w:id="248" w:name="_Toc167461882"/>
      <w:bookmarkStart w:id="249" w:name="_Toc167922001"/>
    </w:p>
    <w:p w:rsidR="00E75BEA" w:rsidRDefault="00155F3E">
      <w:pPr>
        <w:widowControl w:val="0"/>
        <w:tabs>
          <w:tab w:val="left" w:pos="426"/>
        </w:tabs>
        <w:spacing w:after="0" w:line="240" w:lineRule="auto"/>
        <w:ind w:firstLine="709"/>
        <w:contextualSpacing/>
        <w:jc w:val="center"/>
        <w:rPr>
          <w:rFonts w:ascii="Times New Roman" w:hAnsi="Times New Roman"/>
          <w:i/>
        </w:rPr>
      </w:pPr>
      <w:r>
        <w:rPr>
          <w:rFonts w:ascii="Times New Roman" w:hAnsi="Times New Roman"/>
          <w:b/>
          <w:bCs/>
        </w:rPr>
        <w:t xml:space="preserve">РЕГЛАМЕНТ </w:t>
      </w:r>
      <w:bookmarkEnd w:id="240"/>
      <w:bookmarkEnd w:id="241"/>
      <w:bookmarkEnd w:id="242"/>
      <w:bookmarkEnd w:id="243"/>
      <w:bookmarkEnd w:id="244"/>
      <w:bookmarkEnd w:id="245"/>
      <w:r>
        <w:rPr>
          <w:rFonts w:ascii="Times New Roman" w:hAnsi="Times New Roman"/>
          <w:b/>
          <w:bCs/>
        </w:rPr>
        <w:t>ОКАЗАНИЯ УСЛУГ</w:t>
      </w:r>
      <w:bookmarkEnd w:id="246"/>
      <w:bookmarkEnd w:id="247"/>
      <w:bookmarkEnd w:id="248"/>
      <w:bookmarkEnd w:id="249"/>
      <w:r>
        <w:rPr>
          <w:rFonts w:ascii="Times New Roman" w:hAnsi="Times New Roman"/>
          <w:b/>
          <w:bCs/>
        </w:rPr>
        <w:br/>
      </w:r>
    </w:p>
    <w:p w:rsidR="00E75BEA" w:rsidRDefault="00155F3E">
      <w:pPr>
        <w:widowControl w:val="0"/>
        <w:numPr>
          <w:ilvl w:val="0"/>
          <w:numId w:val="25"/>
        </w:numPr>
        <w:tabs>
          <w:tab w:val="left" w:pos="426"/>
        </w:tabs>
        <w:spacing w:after="0" w:line="240" w:lineRule="auto"/>
        <w:ind w:left="0" w:firstLine="709"/>
        <w:contextualSpacing/>
        <w:jc w:val="both"/>
        <w:rPr>
          <w:rFonts w:ascii="Times New Roman" w:hAnsi="Times New Roman"/>
          <w:b/>
          <w:bCs/>
        </w:rPr>
      </w:pPr>
      <w:bookmarkStart w:id="250" w:name="_Toc28667041"/>
      <w:bookmarkStart w:id="251" w:name="_Toc28667642"/>
      <w:bookmarkStart w:id="252" w:name="_Toc29902318"/>
      <w:bookmarkStart w:id="253" w:name="_Toc29902557"/>
      <w:bookmarkStart w:id="254" w:name="_Toc66969801"/>
      <w:bookmarkStart w:id="255" w:name="_Toc66989836"/>
      <w:bookmarkStart w:id="256" w:name="_Toc67414866"/>
      <w:bookmarkStart w:id="257" w:name="_Toc167461883"/>
      <w:bookmarkStart w:id="258" w:name="_Toc167922002"/>
      <w:bookmarkStart w:id="259" w:name="_Toc490580005"/>
      <w:bookmarkStart w:id="260" w:name="_Toc499731783"/>
      <w:bookmarkStart w:id="261" w:name="_Toc499731950"/>
      <w:bookmarkStart w:id="262" w:name="_Toc533608841"/>
      <w:bookmarkStart w:id="263" w:name="_Toc533609113"/>
      <w:bookmarkStart w:id="264" w:name="_Toc3817085"/>
      <w:bookmarkStart w:id="265" w:name="_Toc28309497"/>
      <w:bookmarkStart w:id="266" w:name="_Toc28343806"/>
      <w:r>
        <w:rPr>
          <w:rFonts w:ascii="Times New Roman" w:hAnsi="Times New Roman"/>
          <w:b/>
          <w:bCs/>
        </w:rPr>
        <w:t>Общие положения</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rsidR="00E75BEA" w:rsidRDefault="00155F3E">
      <w:pPr>
        <w:widowControl w:val="0"/>
        <w:tabs>
          <w:tab w:val="left" w:pos="426"/>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Настоящий Регламент устанавливает требования к порядку оказания услуг по поддержанию в исправном состоянии КТС </w:t>
      </w:r>
      <w:bookmarkStart w:id="267" w:name="_Hlk178079643"/>
      <w:r>
        <w:rPr>
          <w:rFonts w:ascii="Times New Roman" w:hAnsi="Times New Roman"/>
          <w:color w:val="000000"/>
        </w:rPr>
        <w:t>на рубежах контроля</w:t>
      </w:r>
      <w:bookmarkEnd w:id="267"/>
      <w:r>
        <w:rPr>
          <w:rFonts w:ascii="Times New Roman" w:hAnsi="Times New Roman"/>
          <w:color w:val="000000"/>
        </w:rPr>
        <w:t>.</w:t>
      </w:r>
    </w:p>
    <w:p w:rsidR="00E75BEA" w:rsidRDefault="00155F3E">
      <w:pPr>
        <w:widowControl w:val="0"/>
        <w:tabs>
          <w:tab w:val="left" w:pos="426"/>
        </w:tabs>
        <w:spacing w:after="0" w:line="240" w:lineRule="auto"/>
        <w:ind w:firstLine="709"/>
        <w:contextualSpacing/>
        <w:jc w:val="both"/>
        <w:rPr>
          <w:rFonts w:ascii="Times New Roman" w:hAnsi="Times New Roman"/>
          <w:color w:val="000000"/>
        </w:rPr>
      </w:pPr>
      <w:r>
        <w:rPr>
          <w:rFonts w:ascii="Times New Roman" w:hAnsi="Times New Roman"/>
          <w:color w:val="000000"/>
        </w:rPr>
        <w:t>Регламент разработан с целью:</w:t>
      </w:r>
    </w:p>
    <w:p w:rsidR="00E75BEA" w:rsidRDefault="00155F3E">
      <w:pPr>
        <w:widowControl w:val="0"/>
        <w:tabs>
          <w:tab w:val="left" w:pos="426"/>
        </w:tabs>
        <w:spacing w:after="0" w:line="240" w:lineRule="auto"/>
        <w:ind w:firstLine="709"/>
        <w:contextualSpacing/>
        <w:jc w:val="both"/>
        <w:rPr>
          <w:rFonts w:ascii="Times New Roman" w:hAnsi="Times New Roman"/>
          <w:color w:val="000000"/>
        </w:rPr>
      </w:pPr>
      <w:r>
        <w:rPr>
          <w:rFonts w:ascii="Times New Roman" w:hAnsi="Times New Roman"/>
          <w:color w:val="000000"/>
        </w:rPr>
        <w:t>- определения перечня компонентов, подлежащих обслуживанию;</w:t>
      </w:r>
    </w:p>
    <w:p w:rsidR="00E75BEA" w:rsidRDefault="00155F3E">
      <w:pPr>
        <w:widowControl w:val="0"/>
        <w:tabs>
          <w:tab w:val="left" w:pos="426"/>
        </w:tabs>
        <w:spacing w:after="0" w:line="240" w:lineRule="auto"/>
        <w:ind w:firstLine="709"/>
        <w:contextualSpacing/>
        <w:jc w:val="both"/>
        <w:rPr>
          <w:rFonts w:ascii="Times New Roman" w:hAnsi="Times New Roman"/>
          <w:color w:val="000000"/>
        </w:rPr>
      </w:pPr>
      <w:r>
        <w:rPr>
          <w:rFonts w:ascii="Times New Roman" w:hAnsi="Times New Roman"/>
          <w:color w:val="000000"/>
        </w:rPr>
        <w:t>- определения процедуры обслуживания компонентов;</w:t>
      </w:r>
    </w:p>
    <w:p w:rsidR="00E75BEA" w:rsidRDefault="00155F3E">
      <w:pPr>
        <w:widowControl w:val="0"/>
        <w:tabs>
          <w:tab w:val="left" w:pos="426"/>
        </w:tabs>
        <w:spacing w:after="0" w:line="240" w:lineRule="auto"/>
        <w:ind w:firstLine="709"/>
        <w:contextualSpacing/>
        <w:jc w:val="both"/>
        <w:rPr>
          <w:rFonts w:ascii="Times New Roman" w:hAnsi="Times New Roman"/>
          <w:color w:val="000000"/>
        </w:rPr>
      </w:pPr>
      <w:r>
        <w:rPr>
          <w:rFonts w:ascii="Times New Roman" w:hAnsi="Times New Roman"/>
          <w:color w:val="000000"/>
        </w:rPr>
        <w:t>- определения перечня компонентов, подлежащих регламентному обслуживанию;</w:t>
      </w:r>
    </w:p>
    <w:p w:rsidR="00E75BEA" w:rsidRDefault="00155F3E">
      <w:pPr>
        <w:widowControl w:val="0"/>
        <w:tabs>
          <w:tab w:val="left" w:pos="426"/>
        </w:tabs>
        <w:spacing w:after="0" w:line="240" w:lineRule="auto"/>
        <w:ind w:firstLine="709"/>
        <w:contextualSpacing/>
        <w:jc w:val="both"/>
        <w:rPr>
          <w:rFonts w:ascii="Times New Roman" w:hAnsi="Times New Roman"/>
          <w:color w:val="000000"/>
        </w:rPr>
      </w:pPr>
      <w:r>
        <w:rPr>
          <w:rFonts w:ascii="Times New Roman" w:hAnsi="Times New Roman"/>
          <w:color w:val="000000"/>
        </w:rPr>
        <w:t>- определения процедуры регламентного обслуживания компонентов;</w:t>
      </w:r>
    </w:p>
    <w:p w:rsidR="00E75BEA" w:rsidRDefault="00155F3E">
      <w:pPr>
        <w:widowControl w:val="0"/>
        <w:tabs>
          <w:tab w:val="left" w:pos="426"/>
        </w:tabs>
        <w:spacing w:after="0" w:line="240" w:lineRule="auto"/>
        <w:ind w:firstLine="709"/>
        <w:contextualSpacing/>
        <w:jc w:val="both"/>
        <w:rPr>
          <w:rFonts w:ascii="Times New Roman" w:hAnsi="Times New Roman"/>
          <w:color w:val="000000"/>
        </w:rPr>
      </w:pPr>
      <w:r>
        <w:rPr>
          <w:rFonts w:ascii="Times New Roman" w:hAnsi="Times New Roman"/>
          <w:color w:val="000000"/>
        </w:rPr>
        <w:t>- определения процедуры восстановления компонентов КТС на рубежах контроля;</w:t>
      </w:r>
    </w:p>
    <w:p w:rsidR="00E75BEA" w:rsidRDefault="00155F3E">
      <w:pPr>
        <w:widowControl w:val="0"/>
        <w:tabs>
          <w:tab w:val="left" w:pos="426"/>
        </w:tabs>
        <w:spacing w:after="0" w:line="240" w:lineRule="auto"/>
        <w:ind w:firstLine="709"/>
        <w:contextualSpacing/>
        <w:jc w:val="both"/>
        <w:rPr>
          <w:rFonts w:ascii="Times New Roman" w:hAnsi="Times New Roman"/>
          <w:color w:val="000000"/>
        </w:rPr>
      </w:pPr>
      <w:r>
        <w:rPr>
          <w:rFonts w:ascii="Times New Roman" w:hAnsi="Times New Roman"/>
          <w:color w:val="000000"/>
        </w:rPr>
        <w:t xml:space="preserve">- определения процедуры восстановления работоспособности технических средств </w:t>
      </w:r>
      <w:r>
        <w:rPr>
          <w:rFonts w:ascii="Times New Roman" w:hAnsi="Times New Roman"/>
        </w:rPr>
        <w:t>оказания Услуг;</w:t>
      </w:r>
      <w:r>
        <w:rPr>
          <w:rFonts w:ascii="Times New Roman" w:hAnsi="Times New Roman"/>
          <w:color w:val="000000"/>
        </w:rPr>
        <w:t xml:space="preserve"> </w:t>
      </w:r>
    </w:p>
    <w:p w:rsidR="00E75BEA" w:rsidRDefault="00155F3E">
      <w:pPr>
        <w:widowControl w:val="0"/>
        <w:tabs>
          <w:tab w:val="left" w:pos="426"/>
        </w:tabs>
        <w:spacing w:after="0" w:line="240" w:lineRule="auto"/>
        <w:ind w:firstLine="709"/>
        <w:contextualSpacing/>
        <w:jc w:val="both"/>
        <w:rPr>
          <w:rFonts w:ascii="Times New Roman" w:hAnsi="Times New Roman"/>
          <w:color w:val="000000"/>
        </w:rPr>
      </w:pPr>
      <w:r>
        <w:rPr>
          <w:rFonts w:ascii="Times New Roman" w:hAnsi="Times New Roman"/>
          <w:color w:val="000000"/>
        </w:rPr>
        <w:t>- определения формы отчета по оказанным Услугам.</w:t>
      </w:r>
    </w:p>
    <w:p w:rsidR="00E75BEA" w:rsidRDefault="00155F3E">
      <w:pPr>
        <w:widowControl w:val="0"/>
        <w:tabs>
          <w:tab w:val="left" w:pos="426"/>
        </w:tabs>
        <w:spacing w:after="0" w:line="240" w:lineRule="auto"/>
        <w:ind w:firstLine="709"/>
        <w:contextualSpacing/>
        <w:jc w:val="both"/>
        <w:rPr>
          <w:rFonts w:ascii="Times New Roman" w:hAnsi="Times New Roman"/>
          <w:color w:val="000000"/>
        </w:rPr>
      </w:pPr>
      <w:r>
        <w:rPr>
          <w:rFonts w:ascii="Times New Roman" w:hAnsi="Times New Roman"/>
          <w:color w:val="000000"/>
        </w:rPr>
        <w:t>Под регламентным обслуживанием понимаются профилактические мероприятия, выполняемые специалистом Исполнителя в соответствии с таблицей 5 Приложения № 1 к ТЗ.</w:t>
      </w:r>
    </w:p>
    <w:p w:rsidR="00E75BEA" w:rsidRDefault="00155F3E">
      <w:pPr>
        <w:widowControl w:val="0"/>
        <w:tabs>
          <w:tab w:val="left" w:pos="426"/>
        </w:tabs>
        <w:spacing w:after="0" w:line="240" w:lineRule="auto"/>
        <w:ind w:firstLine="709"/>
        <w:contextualSpacing/>
        <w:jc w:val="both"/>
        <w:rPr>
          <w:rFonts w:ascii="Times New Roman" w:hAnsi="Times New Roman"/>
          <w:color w:val="000000"/>
        </w:rPr>
      </w:pPr>
      <w:r>
        <w:rPr>
          <w:rFonts w:ascii="Times New Roman" w:hAnsi="Times New Roman"/>
          <w:color w:val="000000"/>
        </w:rPr>
        <w:t>Контрольные сроки решения (выполнения) обращений по Услугам выполнения запросов на обслуживание и восстановление компонентов приведены в Приложении № 1 к ТЗ «Соглашение об уровне качества Услуг».</w:t>
      </w:r>
    </w:p>
    <w:p w:rsidR="00E75BEA" w:rsidRDefault="00E75BEA">
      <w:pPr>
        <w:widowControl w:val="0"/>
        <w:tabs>
          <w:tab w:val="left" w:pos="426"/>
        </w:tabs>
        <w:spacing w:after="0" w:line="240" w:lineRule="auto"/>
        <w:ind w:firstLine="709"/>
        <w:contextualSpacing/>
        <w:jc w:val="both"/>
        <w:rPr>
          <w:rFonts w:ascii="Times New Roman" w:hAnsi="Times New Roman"/>
          <w:color w:val="000000"/>
        </w:rPr>
      </w:pPr>
    </w:p>
    <w:p w:rsidR="00E75BEA" w:rsidRDefault="00155F3E">
      <w:pPr>
        <w:widowControl w:val="0"/>
        <w:numPr>
          <w:ilvl w:val="0"/>
          <w:numId w:val="25"/>
        </w:numPr>
        <w:tabs>
          <w:tab w:val="left" w:pos="426"/>
        </w:tabs>
        <w:spacing w:after="0" w:line="240" w:lineRule="auto"/>
        <w:ind w:left="0" w:firstLine="709"/>
        <w:contextualSpacing/>
        <w:jc w:val="both"/>
        <w:rPr>
          <w:rFonts w:ascii="Times New Roman" w:hAnsi="Times New Roman"/>
          <w:b/>
          <w:bCs/>
        </w:rPr>
      </w:pPr>
      <w:bookmarkStart w:id="268" w:name="_Toc28309498"/>
      <w:bookmarkStart w:id="269" w:name="_Toc28309499"/>
      <w:bookmarkStart w:id="270" w:name="_Toc28343807"/>
      <w:bookmarkStart w:id="271" w:name="_Toc28667042"/>
      <w:bookmarkStart w:id="272" w:name="_Toc28667643"/>
      <w:bookmarkStart w:id="273" w:name="_Toc29902319"/>
      <w:bookmarkStart w:id="274" w:name="_Toc29902558"/>
      <w:bookmarkStart w:id="275" w:name="_Toc66969802"/>
      <w:bookmarkStart w:id="276" w:name="_Toc66989837"/>
      <w:bookmarkStart w:id="277" w:name="_Toc67414867"/>
      <w:bookmarkStart w:id="278" w:name="_Toc167461884"/>
      <w:bookmarkStart w:id="279" w:name="_Toc167922003"/>
      <w:bookmarkEnd w:id="268"/>
      <w:bookmarkEnd w:id="269"/>
      <w:bookmarkEnd w:id="270"/>
      <w:bookmarkEnd w:id="271"/>
      <w:bookmarkEnd w:id="272"/>
      <w:bookmarkEnd w:id="273"/>
      <w:bookmarkEnd w:id="274"/>
      <w:bookmarkEnd w:id="275"/>
      <w:r>
        <w:rPr>
          <w:rFonts w:ascii="Times New Roman" w:hAnsi="Times New Roman"/>
          <w:b/>
          <w:bCs/>
        </w:rPr>
        <w:t>Требования к услугам</w:t>
      </w:r>
      <w:bookmarkEnd w:id="276"/>
      <w:bookmarkEnd w:id="277"/>
      <w:bookmarkEnd w:id="278"/>
      <w:bookmarkEnd w:id="279"/>
    </w:p>
    <w:p w:rsidR="00E75BEA" w:rsidRDefault="00155F3E">
      <w:pPr>
        <w:widowControl w:val="0"/>
        <w:numPr>
          <w:ilvl w:val="1"/>
          <w:numId w:val="25"/>
        </w:numPr>
        <w:tabs>
          <w:tab w:val="left" w:pos="426"/>
        </w:tabs>
        <w:spacing w:after="0" w:line="240" w:lineRule="auto"/>
        <w:ind w:left="0" w:firstLine="709"/>
        <w:contextualSpacing/>
        <w:jc w:val="both"/>
        <w:rPr>
          <w:rFonts w:ascii="Times New Roman" w:hAnsi="Times New Roman"/>
          <w:b/>
          <w:bCs/>
        </w:rPr>
      </w:pPr>
      <w:bookmarkStart w:id="280" w:name="_Toc28309500"/>
      <w:bookmarkStart w:id="281" w:name="_Toc66969803"/>
      <w:bookmarkStart w:id="282" w:name="_Toc66969821"/>
      <w:bookmarkStart w:id="283" w:name="_Toc28309502"/>
      <w:bookmarkStart w:id="284" w:name="_Toc28309504"/>
      <w:bookmarkStart w:id="285" w:name="_Toc28309499_Копия_1"/>
      <w:bookmarkStart w:id="286" w:name="_Toc28343807_Копия_1"/>
      <w:bookmarkStart w:id="287" w:name="_Toc28667042_Копия_1"/>
      <w:bookmarkStart w:id="288" w:name="_Toc28667643_Копия_1"/>
      <w:bookmarkStart w:id="289" w:name="_Toc29902319_Копия_1"/>
      <w:bookmarkStart w:id="290" w:name="_Toc29902558_Копия_1"/>
      <w:bookmarkStart w:id="291" w:name="_Toc66969802_Копия_1"/>
      <w:bookmarkStart w:id="292" w:name="_Toc28309505"/>
      <w:bookmarkStart w:id="293" w:name="_Toc28343810"/>
      <w:bookmarkStart w:id="294" w:name="_Toc28667045"/>
      <w:bookmarkStart w:id="295" w:name="_Toc28667646"/>
      <w:bookmarkStart w:id="296" w:name="_Toc29902322"/>
      <w:bookmarkStart w:id="297" w:name="_Toc29902561"/>
      <w:bookmarkStart w:id="298" w:name="_Toc66969823"/>
      <w:bookmarkStart w:id="299" w:name="_Toc66989839"/>
      <w:bookmarkStart w:id="300" w:name="_Toc67414869"/>
      <w:bookmarkStart w:id="301" w:name="_Toc167461885"/>
      <w:bookmarkStart w:id="302" w:name="_Toc167922004"/>
      <w:bookmarkEnd w:id="280"/>
      <w:bookmarkEnd w:id="281"/>
      <w:bookmarkEnd w:id="282"/>
      <w:bookmarkEnd w:id="283"/>
      <w:bookmarkEnd w:id="284"/>
      <w:bookmarkEnd w:id="285"/>
      <w:bookmarkEnd w:id="286"/>
      <w:bookmarkEnd w:id="287"/>
      <w:bookmarkEnd w:id="288"/>
      <w:bookmarkEnd w:id="289"/>
      <w:bookmarkEnd w:id="290"/>
      <w:bookmarkEnd w:id="291"/>
      <w:r>
        <w:rPr>
          <w:rFonts w:ascii="Times New Roman" w:hAnsi="Times New Roman"/>
          <w:b/>
          <w:bCs/>
        </w:rPr>
        <w:t>Услуга «Регламентное обслуживание КТС на рубеже контроля»</w:t>
      </w:r>
      <w:bookmarkEnd w:id="292"/>
      <w:bookmarkEnd w:id="293"/>
      <w:bookmarkEnd w:id="294"/>
      <w:bookmarkEnd w:id="295"/>
      <w:bookmarkEnd w:id="296"/>
      <w:bookmarkEnd w:id="297"/>
      <w:bookmarkEnd w:id="298"/>
      <w:bookmarkEnd w:id="299"/>
      <w:bookmarkEnd w:id="300"/>
      <w:bookmarkEnd w:id="301"/>
      <w:bookmarkEnd w:id="302"/>
    </w:p>
    <w:p w:rsidR="00E75BEA" w:rsidRDefault="00155F3E">
      <w:pPr>
        <w:widowControl w:val="0"/>
        <w:tabs>
          <w:tab w:val="left" w:pos="426"/>
        </w:tabs>
        <w:spacing w:after="0" w:line="240" w:lineRule="auto"/>
        <w:ind w:firstLine="709"/>
        <w:jc w:val="both"/>
        <w:rPr>
          <w:rFonts w:ascii="Times New Roman" w:hAnsi="Times New Roman"/>
        </w:rPr>
      </w:pPr>
      <w:r>
        <w:rPr>
          <w:rFonts w:ascii="Times New Roman" w:hAnsi="Times New Roman"/>
        </w:rPr>
        <w:t>В процессе оказания услуги Исполнитель должен обеспечить оказание услуг по регламентному обслуживанию компонентов КТС в соответствии с Приложением № 1 к ТЗ, с учетом ведения Журнала оказания услуги по регламентному обслуживанию компонентов КТС на рубеже контроля, в котором должно быть отражены выполненные операции.</w:t>
      </w:r>
    </w:p>
    <w:p w:rsidR="00E75BEA" w:rsidRDefault="00155F3E">
      <w:pPr>
        <w:widowControl w:val="0"/>
        <w:tabs>
          <w:tab w:val="left" w:pos="426"/>
        </w:tabs>
        <w:spacing w:after="0" w:line="240" w:lineRule="auto"/>
        <w:ind w:firstLine="709"/>
        <w:jc w:val="both"/>
        <w:rPr>
          <w:rFonts w:ascii="Times New Roman" w:hAnsi="Times New Roman"/>
          <w:color w:val="000000"/>
        </w:rPr>
      </w:pPr>
      <w:r>
        <w:rPr>
          <w:rFonts w:ascii="Times New Roman" w:hAnsi="Times New Roman"/>
          <w:color w:val="000000"/>
        </w:rPr>
        <w:t xml:space="preserve">На техническое обслуживание Исполнитель принимает оборудование, указанное в п. 4.5 ТЗ. </w:t>
      </w:r>
    </w:p>
    <w:p w:rsidR="00E75BEA" w:rsidRDefault="00155F3E">
      <w:pPr>
        <w:widowControl w:val="0"/>
        <w:tabs>
          <w:tab w:val="left" w:pos="426"/>
        </w:tabs>
        <w:spacing w:after="0" w:line="240" w:lineRule="auto"/>
        <w:ind w:firstLine="709"/>
        <w:jc w:val="both"/>
        <w:rPr>
          <w:rFonts w:ascii="Times New Roman" w:hAnsi="Times New Roman"/>
        </w:rPr>
      </w:pPr>
      <w:r>
        <w:rPr>
          <w:rFonts w:ascii="Times New Roman" w:hAnsi="Times New Roman"/>
        </w:rPr>
        <w:t>В случае обнаружения неисправности оборудования и в случае отсутствия оборудования по адресу его размещения, Исполнитель указывает Заказчику на обнаруженные неисправности (или отсутствие) оборудования КТС в день обнаружения данных фактов с конкретными рекомендациями по их устранению в форме дефектной ведомости в соответствии с требованиями Приложения №9 к Договору.</w:t>
      </w:r>
    </w:p>
    <w:p w:rsidR="00E75BEA" w:rsidRDefault="00155F3E">
      <w:pPr>
        <w:widowControl w:val="0"/>
        <w:tabs>
          <w:tab w:val="left" w:pos="426"/>
        </w:tabs>
        <w:spacing w:after="0" w:line="240" w:lineRule="auto"/>
        <w:ind w:firstLine="709"/>
        <w:jc w:val="both"/>
        <w:rPr>
          <w:rFonts w:ascii="Times New Roman" w:hAnsi="Times New Roman"/>
        </w:rPr>
      </w:pPr>
      <w:r>
        <w:rPr>
          <w:rFonts w:ascii="Times New Roman" w:hAnsi="Times New Roman"/>
        </w:rPr>
        <w:t>Мероприятия по регламентному обслуживанию выполняются в соответствии с таблицей 5 Соглашения.</w:t>
      </w:r>
    </w:p>
    <w:p w:rsidR="00E75BEA" w:rsidRDefault="00155F3E">
      <w:pPr>
        <w:widowControl w:val="0"/>
        <w:tabs>
          <w:tab w:val="left" w:pos="426"/>
        </w:tabs>
        <w:spacing w:after="0" w:line="240" w:lineRule="auto"/>
        <w:ind w:firstLine="709"/>
        <w:jc w:val="both"/>
        <w:rPr>
          <w:rFonts w:ascii="Times New Roman" w:hAnsi="Times New Roman"/>
        </w:rPr>
      </w:pPr>
      <w:r>
        <w:rPr>
          <w:rFonts w:ascii="Times New Roman" w:hAnsi="Times New Roman"/>
        </w:rPr>
        <w:t>По результатам оказанных услуг необходимо сделать запись в Журнале оказания услуги по регламентному обслуживанию компонентов КТС на рубеже контроля, приведенному в Приложении № 6 к Договору.</w:t>
      </w:r>
    </w:p>
    <w:p w:rsidR="00E75BEA" w:rsidRDefault="00155F3E">
      <w:pPr>
        <w:widowControl w:val="0"/>
        <w:tabs>
          <w:tab w:val="left" w:pos="426"/>
        </w:tabs>
        <w:spacing w:after="0" w:line="240" w:lineRule="auto"/>
        <w:ind w:firstLine="709"/>
        <w:jc w:val="both"/>
        <w:rPr>
          <w:rFonts w:ascii="Times New Roman" w:hAnsi="Times New Roman"/>
        </w:rPr>
      </w:pPr>
      <w:r>
        <w:rPr>
          <w:rFonts w:ascii="Times New Roman" w:hAnsi="Times New Roman"/>
        </w:rPr>
        <w:t xml:space="preserve">По заявке Заказчика Исполнитель должен провести смену учетных данных (логины и пароли) КТС, с предоставлением графика проведения работ, учитывающим распорядок дня Заказчика и с учетом действующей парольной политики Заказчика. </w:t>
      </w:r>
    </w:p>
    <w:p w:rsidR="00E75BEA" w:rsidRDefault="00155F3E">
      <w:pPr>
        <w:widowControl w:val="0"/>
        <w:numPr>
          <w:ilvl w:val="2"/>
          <w:numId w:val="25"/>
        </w:numPr>
        <w:tabs>
          <w:tab w:val="left" w:pos="426"/>
        </w:tabs>
        <w:spacing w:after="0" w:line="240" w:lineRule="auto"/>
        <w:ind w:left="0" w:firstLine="709"/>
        <w:contextualSpacing/>
        <w:jc w:val="both"/>
        <w:rPr>
          <w:rFonts w:ascii="Times New Roman" w:hAnsi="Times New Roman"/>
          <w:b/>
          <w:bCs/>
        </w:rPr>
      </w:pPr>
      <w:bookmarkStart w:id="303" w:name="_Toc28309508"/>
      <w:bookmarkStart w:id="304" w:name="_Toc28309510"/>
      <w:bookmarkStart w:id="305" w:name="_Toc28309511"/>
      <w:bookmarkStart w:id="306" w:name="_Toc490580012"/>
      <w:bookmarkStart w:id="307" w:name="_Toc533608847"/>
      <w:bookmarkStart w:id="308" w:name="_Toc533609119"/>
      <w:bookmarkStart w:id="309" w:name="_Toc3817091"/>
      <w:bookmarkStart w:id="310" w:name="_Toc28309554"/>
      <w:bookmarkStart w:id="311" w:name="_Toc28343813"/>
      <w:bookmarkStart w:id="312" w:name="_Toc28667048"/>
      <w:bookmarkStart w:id="313" w:name="_Toc28667649"/>
      <w:bookmarkStart w:id="314" w:name="_Toc29902325"/>
      <w:bookmarkStart w:id="315" w:name="_Toc29902564"/>
      <w:bookmarkStart w:id="316" w:name="_Toc66969827"/>
      <w:bookmarkStart w:id="317" w:name="_Toc66989843"/>
      <w:bookmarkStart w:id="318" w:name="_Toc67414873"/>
      <w:bookmarkStart w:id="319" w:name="_Toc167461886"/>
      <w:bookmarkStart w:id="320" w:name="_Toc167922005"/>
      <w:bookmarkStart w:id="321" w:name="_Toc499731789"/>
      <w:bookmarkStart w:id="322" w:name="_Toc499731956"/>
      <w:bookmarkEnd w:id="303"/>
      <w:bookmarkEnd w:id="304"/>
      <w:bookmarkEnd w:id="305"/>
      <w:r>
        <w:rPr>
          <w:rFonts w:ascii="Times New Roman" w:hAnsi="Times New Roman"/>
          <w:b/>
          <w:bCs/>
        </w:rPr>
        <w:t xml:space="preserve">Требования к выполнению операции по настройке компонента </w:t>
      </w:r>
      <w:bookmarkEnd w:id="306"/>
      <w:bookmarkEnd w:id="307"/>
      <w:bookmarkEnd w:id="308"/>
      <w:bookmarkEnd w:id="309"/>
      <w:bookmarkEnd w:id="310"/>
      <w:bookmarkEnd w:id="311"/>
      <w:bookmarkEnd w:id="312"/>
      <w:bookmarkEnd w:id="313"/>
      <w:bookmarkEnd w:id="314"/>
      <w:bookmarkEnd w:id="315"/>
      <w:bookmarkEnd w:id="316"/>
      <w:bookmarkEnd w:id="317"/>
      <w:bookmarkEnd w:id="318"/>
      <w:r>
        <w:rPr>
          <w:rFonts w:ascii="Times New Roman" w:hAnsi="Times New Roman"/>
          <w:b/>
          <w:bCs/>
        </w:rPr>
        <w:t>КТС</w:t>
      </w:r>
      <w:bookmarkEnd w:id="319"/>
      <w:bookmarkEnd w:id="320"/>
      <w:r>
        <w:rPr>
          <w:rFonts w:ascii="Times New Roman" w:hAnsi="Times New Roman"/>
          <w:b/>
          <w:bCs/>
        </w:rPr>
        <w:t xml:space="preserve"> на рубеже контроля</w:t>
      </w:r>
      <w:bookmarkEnd w:id="321"/>
      <w:bookmarkEnd w:id="322"/>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В рамках выполнения операции Исполнитель должен осуществлять изменения в настройках компонентов КТС (</w:t>
      </w:r>
      <w:bookmarkStart w:id="323" w:name="OLE_LINK233"/>
      <w:bookmarkStart w:id="324" w:name="OLE_LINK234"/>
      <w:bookmarkStart w:id="325" w:name="OLE_LINK235"/>
      <w:bookmarkStart w:id="326" w:name="OLE_LINK236"/>
      <w:r>
        <w:rPr>
          <w:rFonts w:ascii="Times New Roman" w:hAnsi="Times New Roman"/>
        </w:rPr>
        <w:t xml:space="preserve">Таблица </w:t>
      </w:r>
      <w:bookmarkEnd w:id="323"/>
      <w:bookmarkEnd w:id="324"/>
      <w:bookmarkEnd w:id="325"/>
      <w:bookmarkEnd w:id="326"/>
      <w:r>
        <w:rPr>
          <w:rFonts w:ascii="Times New Roman" w:hAnsi="Times New Roman"/>
          <w:color w:val="000000"/>
        </w:rPr>
        <w:t xml:space="preserve">5 </w:t>
      </w:r>
      <w:r>
        <w:rPr>
          <w:rFonts w:ascii="Times New Roman" w:hAnsi="Times New Roman"/>
        </w:rPr>
        <w:t>ТЗ), по результатам удаленной диагностики.</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В рамках выполнения операции Исполнитель должен осуществлять:</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диагностику и определение неисправностей;</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восстановление работоспособности компонента, после проведения квалифицированным сотрудником Исполнителя услуги по замене вышедших из строя компонентов Системы, при наличии необходимых ЗИП на складе Заказчика.</w:t>
      </w:r>
    </w:p>
    <w:p w:rsidR="00E75BEA" w:rsidRDefault="00155F3E">
      <w:pPr>
        <w:widowControl w:val="0"/>
        <w:numPr>
          <w:ilvl w:val="2"/>
          <w:numId w:val="25"/>
        </w:numPr>
        <w:tabs>
          <w:tab w:val="left" w:pos="426"/>
        </w:tabs>
        <w:spacing w:after="0" w:line="240" w:lineRule="auto"/>
        <w:ind w:left="0" w:firstLine="709"/>
        <w:contextualSpacing/>
        <w:jc w:val="both"/>
        <w:rPr>
          <w:rFonts w:ascii="Times New Roman" w:hAnsi="Times New Roman"/>
          <w:b/>
          <w:bCs/>
        </w:rPr>
      </w:pPr>
      <w:bookmarkStart w:id="327" w:name="_Toc28309555"/>
      <w:bookmarkStart w:id="328" w:name="_Toc490580013"/>
      <w:bookmarkEnd w:id="327"/>
      <w:r>
        <w:rPr>
          <w:rFonts w:ascii="Times New Roman" w:hAnsi="Times New Roman"/>
          <w:b/>
          <w:bCs/>
        </w:rPr>
        <w:t xml:space="preserve"> </w:t>
      </w:r>
      <w:bookmarkStart w:id="329" w:name="_Toc533608848"/>
      <w:bookmarkStart w:id="330" w:name="_Toc533609120"/>
      <w:bookmarkStart w:id="331" w:name="_Toc3817092"/>
      <w:bookmarkStart w:id="332" w:name="_Toc28309556"/>
      <w:bookmarkStart w:id="333" w:name="_Toc28343814"/>
      <w:bookmarkStart w:id="334" w:name="_Toc28667049"/>
      <w:bookmarkStart w:id="335" w:name="_Toc28667650"/>
      <w:bookmarkStart w:id="336" w:name="_Toc29902326"/>
      <w:bookmarkStart w:id="337" w:name="_Toc29902565"/>
      <w:bookmarkStart w:id="338" w:name="_Toc66969828"/>
      <w:bookmarkStart w:id="339" w:name="_Toc66989844"/>
      <w:bookmarkStart w:id="340" w:name="_Toc67414874"/>
      <w:bookmarkStart w:id="341" w:name="_Toc167461887"/>
      <w:bookmarkStart w:id="342" w:name="_Toc167922006"/>
      <w:r>
        <w:rPr>
          <w:rFonts w:ascii="Times New Roman" w:hAnsi="Times New Roman"/>
          <w:b/>
          <w:bCs/>
        </w:rPr>
        <w:t xml:space="preserve">Требования к выполнению операции по изменению конфигурации компонентов </w:t>
      </w:r>
      <w:bookmarkEnd w:id="328"/>
      <w:bookmarkEnd w:id="329"/>
      <w:bookmarkEnd w:id="330"/>
      <w:bookmarkEnd w:id="331"/>
      <w:bookmarkEnd w:id="332"/>
      <w:bookmarkEnd w:id="333"/>
      <w:bookmarkEnd w:id="334"/>
      <w:bookmarkEnd w:id="335"/>
      <w:bookmarkEnd w:id="336"/>
      <w:bookmarkEnd w:id="337"/>
      <w:bookmarkEnd w:id="338"/>
      <w:bookmarkEnd w:id="339"/>
      <w:bookmarkEnd w:id="340"/>
      <w:r>
        <w:rPr>
          <w:rFonts w:ascii="Times New Roman" w:hAnsi="Times New Roman"/>
          <w:b/>
          <w:bCs/>
        </w:rPr>
        <w:t>КТС</w:t>
      </w:r>
      <w:bookmarkEnd w:id="341"/>
      <w:bookmarkEnd w:id="342"/>
    </w:p>
    <w:p w:rsidR="00E75BEA" w:rsidRDefault="00155F3E">
      <w:pPr>
        <w:widowControl w:val="0"/>
        <w:tabs>
          <w:tab w:val="left" w:pos="426"/>
        </w:tabs>
        <w:spacing w:after="0" w:line="240" w:lineRule="auto"/>
        <w:ind w:firstLine="709"/>
        <w:contextualSpacing/>
        <w:jc w:val="both"/>
        <w:rPr>
          <w:rFonts w:ascii="Times New Roman" w:hAnsi="Times New Roman"/>
        </w:rPr>
      </w:pPr>
      <w:bookmarkStart w:id="343" w:name="_Toc499731790"/>
      <w:bookmarkStart w:id="344" w:name="_Toc499731957"/>
      <w:r>
        <w:rPr>
          <w:rFonts w:ascii="Times New Roman" w:hAnsi="Times New Roman"/>
          <w:lang w:eastAsia="en-US"/>
        </w:rPr>
        <w:t xml:space="preserve"> </w:t>
      </w:r>
      <w:bookmarkEnd w:id="343"/>
      <w:bookmarkEnd w:id="344"/>
      <w:r>
        <w:rPr>
          <w:rFonts w:ascii="Times New Roman" w:hAnsi="Times New Roman"/>
        </w:rPr>
        <w:t xml:space="preserve">В рамках выполнения операции Исполнитель должен осуществлять изменения в конфигурации компонентов КТС (Таблица </w:t>
      </w:r>
      <w:r>
        <w:rPr>
          <w:rFonts w:ascii="Times New Roman" w:hAnsi="Times New Roman"/>
          <w:color w:val="000000"/>
        </w:rPr>
        <w:t xml:space="preserve">5 </w:t>
      </w:r>
      <w:r>
        <w:rPr>
          <w:rFonts w:ascii="Times New Roman" w:hAnsi="Times New Roman"/>
        </w:rPr>
        <w:t>ТЗ):</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изменение аппаратной конфигурации компонентов в случае возникшей аварии, повлекшей за собой замену компонентов специалистами Исполнителя на аналогичные, при наличии необходимых ЗИП на складе Заказчика.</w:t>
      </w:r>
    </w:p>
    <w:p w:rsidR="00E75BEA" w:rsidRDefault="00155F3E">
      <w:pPr>
        <w:widowControl w:val="0"/>
        <w:tabs>
          <w:tab w:val="left" w:pos="426"/>
        </w:tabs>
        <w:spacing w:after="0" w:line="240" w:lineRule="auto"/>
        <w:ind w:firstLine="709"/>
        <w:contextualSpacing/>
        <w:jc w:val="both"/>
        <w:rPr>
          <w:rFonts w:ascii="Times New Roman" w:hAnsi="Times New Roman"/>
          <w:b/>
          <w:bCs/>
        </w:rPr>
      </w:pPr>
      <w:r>
        <w:rPr>
          <w:rFonts w:ascii="Times New Roman" w:hAnsi="Times New Roman"/>
          <w:b/>
          <w:bCs/>
        </w:rPr>
        <w:t>2.1.3. Изменение состава КТС на рубеже контроля.</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xml:space="preserve">В соответствии с запросом Заказчика Исполнитель должен проводить внеочередные работы по диагностике, обслуживанию и изменению состава КТС на рубеже контроля в течение 10 дней с момента получения запроса (включают в себя монтаж оборудования, демонтаж оборудования, доставка на склад Заказчика, прокладка линий передачи данных и прочие работы, в соответствии с запросом Заказчика. Видеокамеры и шкафы видеонаблюдения (уличные коммутаторы) предоставляются Заказчиком. Прочее </w:t>
      </w:r>
      <w:r>
        <w:rPr>
          <w:rFonts w:ascii="Times New Roman" w:hAnsi="Times New Roman"/>
        </w:rPr>
        <w:lastRenderedPageBreak/>
        <w:t>оборудование, являющееся частью КТС рубежа контроля (в том числе расходные материалы в виде кабельной продукции и прочего оборудования рубежа контроля (монтаж, опломбирование и пр. осуществляется с учетом необходимых требований и согласований и т.п.) предоставляются Исполнителем.</w:t>
      </w:r>
    </w:p>
    <w:p w:rsidR="00E75BEA" w:rsidRDefault="00155F3E">
      <w:pPr>
        <w:widowControl w:val="0"/>
        <w:numPr>
          <w:ilvl w:val="1"/>
          <w:numId w:val="25"/>
        </w:numPr>
        <w:tabs>
          <w:tab w:val="left" w:pos="426"/>
        </w:tabs>
        <w:spacing w:after="0" w:line="240" w:lineRule="auto"/>
        <w:ind w:left="0" w:firstLine="709"/>
        <w:contextualSpacing/>
        <w:jc w:val="both"/>
        <w:rPr>
          <w:rFonts w:ascii="Times New Roman" w:hAnsi="Times New Roman"/>
          <w:b/>
          <w:bCs/>
        </w:rPr>
      </w:pPr>
      <w:bookmarkStart w:id="345" w:name="_Toc28309557"/>
      <w:bookmarkStart w:id="346" w:name="_Toc28309559"/>
      <w:bookmarkStart w:id="347" w:name="_Toc28309561"/>
      <w:bookmarkStart w:id="348" w:name="_Toc28309563"/>
      <w:bookmarkStart w:id="349" w:name="_Toc28309574"/>
      <w:bookmarkStart w:id="350" w:name="_Toc28309575"/>
      <w:bookmarkStart w:id="351" w:name="_Toc28309577"/>
      <w:bookmarkStart w:id="352" w:name="_Toc27657317"/>
      <w:bookmarkStart w:id="353" w:name="_Toc28309579"/>
      <w:bookmarkStart w:id="354" w:name="_Toc27657318"/>
      <w:bookmarkStart w:id="355" w:name="_Toc28309580"/>
      <w:bookmarkStart w:id="356" w:name="_Toc27657319"/>
      <w:bookmarkStart w:id="357" w:name="_Toc28309581"/>
      <w:bookmarkStart w:id="358" w:name="_Toc27657321"/>
      <w:bookmarkStart w:id="359" w:name="_Toc28309583"/>
      <w:bookmarkStart w:id="360" w:name="_Toc27657322"/>
      <w:bookmarkStart w:id="361" w:name="_Toc28309584"/>
      <w:bookmarkStart w:id="362" w:name="_Toc27657334"/>
      <w:bookmarkStart w:id="363" w:name="_Toc28309596"/>
      <w:bookmarkStart w:id="364" w:name="_Toc27657336"/>
      <w:bookmarkStart w:id="365" w:name="_Toc28309598"/>
      <w:bookmarkStart w:id="366" w:name="_Toc28309600"/>
      <w:bookmarkStart w:id="367" w:name="_Toc28309602"/>
      <w:bookmarkStart w:id="368" w:name="_Toc27657340"/>
      <w:bookmarkStart w:id="369" w:name="_Toc28309604"/>
      <w:bookmarkStart w:id="370" w:name="_Toc27657342"/>
      <w:bookmarkStart w:id="371" w:name="_Toc28309606"/>
      <w:bookmarkStart w:id="372" w:name="_Toc27657343"/>
      <w:bookmarkStart w:id="373" w:name="_Toc28309607"/>
      <w:bookmarkStart w:id="374" w:name="_Toc27657344"/>
      <w:bookmarkStart w:id="375" w:name="_Toc28309608"/>
      <w:bookmarkStart w:id="376" w:name="_Toc27657351"/>
      <w:bookmarkStart w:id="377" w:name="_Toc28309615"/>
      <w:bookmarkStart w:id="378" w:name="_Toc27657352"/>
      <w:bookmarkStart w:id="379" w:name="_Toc28309616"/>
      <w:bookmarkStart w:id="380" w:name="_Toc27657381"/>
      <w:bookmarkStart w:id="381" w:name="_Toc28309645"/>
      <w:bookmarkStart w:id="382" w:name="_Toc27657383"/>
      <w:bookmarkStart w:id="383" w:name="_Toc28309647"/>
      <w:bookmarkStart w:id="384" w:name="_Toc66969847"/>
      <w:bookmarkStart w:id="385" w:name="_Toc66989852"/>
      <w:bookmarkStart w:id="386" w:name="_Toc67414882"/>
      <w:bookmarkStart w:id="387" w:name="_Toc167461891"/>
      <w:bookmarkStart w:id="388" w:name="_Toc167922007"/>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Pr>
          <w:rFonts w:ascii="Times New Roman" w:hAnsi="Times New Roman"/>
          <w:b/>
          <w:bCs/>
        </w:rPr>
        <w:t>Услуга «Устранение нештатных ситуаций при работе компонентов КТС на рубеже контроля»</w:t>
      </w:r>
      <w:bookmarkEnd w:id="384"/>
      <w:bookmarkEnd w:id="385"/>
      <w:bookmarkEnd w:id="386"/>
      <w:bookmarkEnd w:id="387"/>
      <w:bookmarkEnd w:id="388"/>
    </w:p>
    <w:p w:rsidR="00E75BEA" w:rsidRDefault="00155F3E">
      <w:pPr>
        <w:widowControl w:val="0"/>
        <w:numPr>
          <w:ilvl w:val="2"/>
          <w:numId w:val="25"/>
        </w:numPr>
        <w:tabs>
          <w:tab w:val="left" w:pos="426"/>
        </w:tabs>
        <w:spacing w:after="0" w:line="240" w:lineRule="auto"/>
        <w:ind w:left="0" w:firstLine="709"/>
        <w:contextualSpacing/>
        <w:jc w:val="both"/>
        <w:rPr>
          <w:rFonts w:ascii="Times New Roman" w:hAnsi="Times New Roman"/>
          <w:b/>
          <w:bCs/>
        </w:rPr>
      </w:pPr>
      <w:bookmarkStart w:id="389" w:name="_Toc66969848"/>
      <w:bookmarkStart w:id="390" w:name="_Toc66989853"/>
      <w:bookmarkStart w:id="391" w:name="_Toc67414883"/>
      <w:bookmarkStart w:id="392" w:name="_Toc167461892"/>
      <w:bookmarkStart w:id="393" w:name="_Toc167922008"/>
      <w:r>
        <w:rPr>
          <w:rFonts w:ascii="Times New Roman" w:hAnsi="Times New Roman"/>
          <w:b/>
          <w:bCs/>
        </w:rPr>
        <w:t xml:space="preserve">Требования к операции </w:t>
      </w:r>
      <w:bookmarkEnd w:id="389"/>
      <w:bookmarkEnd w:id="390"/>
      <w:bookmarkEnd w:id="391"/>
      <w:bookmarkEnd w:id="392"/>
      <w:bookmarkEnd w:id="393"/>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xml:space="preserve">В рамках выполнения операции специалист Исполнителя проводит дистанционную (удаленную) диагностику отказа (неисправности) компонента. При необходимости специалист Исполнителя связывается с уполномоченным представителем Заказчика для получения дополнительной информации. </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В случае успешного восстановления работоспособности дистанционно сотрудник Исполнителя вносит в Журнал оказания услуги по устранению нештатных ситуаций при работе компонентов КТС на рубеже контроля (Приложение №5 к Договору) информацию о действиях по восстановлению работоспособности компонента КТС, дате их выполнения и фамилии сотрудника Исполнителя.</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xml:space="preserve">Устранение нештатных ситуаций при работе компонентов КТС производится дистанционно сотрудником Исполнителя. </w:t>
      </w:r>
    </w:p>
    <w:p w:rsidR="00E75BEA" w:rsidRDefault="00155F3E">
      <w:pPr>
        <w:widowControl w:val="0"/>
        <w:tabs>
          <w:tab w:val="left" w:pos="426"/>
        </w:tabs>
        <w:spacing w:after="0" w:line="240" w:lineRule="auto"/>
        <w:ind w:firstLine="709"/>
        <w:contextualSpacing/>
        <w:jc w:val="both"/>
        <w:rPr>
          <w:rFonts w:ascii="Times New Roman" w:hAnsi="Times New Roman"/>
        </w:rPr>
      </w:pPr>
      <w:r>
        <w:rPr>
          <w:rFonts w:ascii="Times New Roman" w:hAnsi="Times New Roman"/>
        </w:rPr>
        <w:t xml:space="preserve">В зависимости от результатов проведённой диагностики сотрудник Исполнителя выполняет действия в соответствии с </w:t>
      </w:r>
      <w:proofErr w:type="spellStart"/>
      <w:r>
        <w:rPr>
          <w:rFonts w:ascii="Times New Roman" w:hAnsi="Times New Roman"/>
        </w:rPr>
        <w:t>пп</w:t>
      </w:r>
      <w:proofErr w:type="spellEnd"/>
      <w:r>
        <w:rPr>
          <w:rFonts w:ascii="Times New Roman" w:hAnsi="Times New Roman"/>
        </w:rPr>
        <w:t xml:space="preserve">. 2.2.1.1. и/или </w:t>
      </w:r>
      <w:proofErr w:type="spellStart"/>
      <w:r>
        <w:rPr>
          <w:rFonts w:ascii="Times New Roman" w:hAnsi="Times New Roman"/>
        </w:rPr>
        <w:t>пп</w:t>
      </w:r>
      <w:proofErr w:type="spellEnd"/>
      <w:r>
        <w:rPr>
          <w:rFonts w:ascii="Times New Roman" w:hAnsi="Times New Roman"/>
        </w:rPr>
        <w:t>. 2.2.1.2. настоящего Регламента.</w:t>
      </w:r>
    </w:p>
    <w:p w:rsidR="00E75BEA" w:rsidRDefault="00155F3E">
      <w:pPr>
        <w:widowControl w:val="0"/>
        <w:numPr>
          <w:ilvl w:val="3"/>
          <w:numId w:val="25"/>
        </w:numPr>
        <w:tabs>
          <w:tab w:val="left" w:pos="426"/>
        </w:tabs>
        <w:spacing w:after="0" w:line="240" w:lineRule="auto"/>
        <w:ind w:left="0" w:firstLine="709"/>
        <w:contextualSpacing/>
        <w:jc w:val="both"/>
        <w:rPr>
          <w:rFonts w:ascii="Times New Roman" w:hAnsi="Times New Roman"/>
          <w:b/>
          <w:bCs/>
        </w:rPr>
      </w:pPr>
      <w:bookmarkStart w:id="394" w:name="_Toc66969849"/>
      <w:bookmarkStart w:id="395" w:name="_Toc66989854"/>
      <w:bookmarkStart w:id="396" w:name="_Toc67414884"/>
      <w:bookmarkStart w:id="397" w:name="_Toc167461893"/>
      <w:bookmarkStart w:id="398" w:name="_Toc167922009"/>
      <w:r>
        <w:rPr>
          <w:rFonts w:ascii="Times New Roman" w:hAnsi="Times New Roman"/>
          <w:b/>
          <w:bCs/>
        </w:rPr>
        <w:t>Устранение нештатной ситуации при работе компонентов КТС на рубеже контроля, вызванной программным сбо</w:t>
      </w:r>
      <w:bookmarkEnd w:id="394"/>
      <w:bookmarkEnd w:id="395"/>
      <w:bookmarkEnd w:id="396"/>
      <w:bookmarkEnd w:id="397"/>
      <w:bookmarkEnd w:id="398"/>
      <w:r>
        <w:rPr>
          <w:rFonts w:ascii="Times New Roman" w:hAnsi="Times New Roman"/>
          <w:b/>
          <w:bCs/>
        </w:rPr>
        <w:t>ем (в срок не более 3-х календарных дней).</w:t>
      </w:r>
    </w:p>
    <w:p w:rsidR="00E75BEA" w:rsidRDefault="00155F3E">
      <w:pPr>
        <w:widowControl w:val="0"/>
        <w:shd w:val="clear" w:color="auto" w:fill="FFFFFF"/>
        <w:tabs>
          <w:tab w:val="left" w:pos="426"/>
        </w:tabs>
        <w:spacing w:after="0" w:line="240" w:lineRule="auto"/>
        <w:ind w:firstLine="709"/>
        <w:contextualSpacing/>
        <w:jc w:val="both"/>
        <w:rPr>
          <w:rFonts w:ascii="Times New Roman" w:hAnsi="Times New Roman"/>
        </w:rPr>
      </w:pPr>
      <w:r>
        <w:rPr>
          <w:rFonts w:ascii="Times New Roman" w:hAnsi="Times New Roman"/>
        </w:rPr>
        <w:t>Устранение осуществляется восстановлением программного обеспечения и/или настроек программного обеспечения, микрокодов и/или настроек микрокодов из резервной копии. При отсутствии удаленного доступа к оборудованию, у которого был зафиксирован программный сбой, Исполнитель осуществляет выезд на рубеж контроля в целях выполнения действий с подключением к оборудованию локально.</w:t>
      </w:r>
    </w:p>
    <w:p w:rsidR="00E75BEA" w:rsidRDefault="00155F3E">
      <w:pPr>
        <w:widowControl w:val="0"/>
        <w:numPr>
          <w:ilvl w:val="3"/>
          <w:numId w:val="25"/>
        </w:numPr>
        <w:shd w:val="clear" w:color="auto" w:fill="FFFFFF"/>
        <w:tabs>
          <w:tab w:val="left" w:pos="426"/>
        </w:tabs>
        <w:spacing w:after="0" w:line="240" w:lineRule="auto"/>
        <w:ind w:left="0" w:firstLine="709"/>
        <w:contextualSpacing/>
        <w:jc w:val="both"/>
        <w:rPr>
          <w:rFonts w:ascii="Times New Roman" w:hAnsi="Times New Roman"/>
          <w:b/>
          <w:bCs/>
        </w:rPr>
      </w:pPr>
      <w:bookmarkStart w:id="399" w:name="_Toc66969850"/>
      <w:bookmarkStart w:id="400" w:name="_Toc66989855"/>
      <w:bookmarkStart w:id="401" w:name="_Toc67414885"/>
      <w:bookmarkStart w:id="402" w:name="_Toc167461894"/>
      <w:bookmarkStart w:id="403" w:name="_Toc167922010"/>
      <w:r>
        <w:rPr>
          <w:rFonts w:ascii="Times New Roman" w:hAnsi="Times New Roman"/>
          <w:b/>
          <w:bCs/>
        </w:rPr>
        <w:t>Устранение нештатной ситуации при работе компонентов КТС на рубеже контроля, вызванной аппаратным сбо</w:t>
      </w:r>
      <w:bookmarkEnd w:id="399"/>
      <w:bookmarkEnd w:id="400"/>
      <w:bookmarkEnd w:id="401"/>
      <w:bookmarkEnd w:id="402"/>
      <w:bookmarkEnd w:id="403"/>
      <w:r>
        <w:rPr>
          <w:rFonts w:ascii="Times New Roman" w:hAnsi="Times New Roman"/>
          <w:b/>
          <w:bCs/>
        </w:rPr>
        <w:t>ем (в срок не более 3-х календарных дней).</w:t>
      </w:r>
    </w:p>
    <w:p w:rsidR="00E75BEA" w:rsidRDefault="00155F3E">
      <w:pPr>
        <w:widowControl w:val="0"/>
        <w:shd w:val="clear" w:color="auto" w:fill="FFFFFF"/>
        <w:tabs>
          <w:tab w:val="left" w:pos="426"/>
        </w:tabs>
        <w:spacing w:after="0" w:line="240" w:lineRule="auto"/>
        <w:ind w:firstLine="709"/>
        <w:contextualSpacing/>
        <w:jc w:val="both"/>
        <w:rPr>
          <w:rFonts w:ascii="Times New Roman" w:hAnsi="Times New Roman"/>
        </w:rPr>
      </w:pPr>
      <w:r>
        <w:rPr>
          <w:rFonts w:ascii="Times New Roman" w:hAnsi="Times New Roman"/>
        </w:rPr>
        <w:t xml:space="preserve">В случае аппаратного сбоя специалистами Исполнителя обеспечивается восстановление работоспособности, путем текущего ремонта (при возможности) или замены компонентов КТС, при наличии необходимых ЗИП на складе Заказчика. Производство работ по текущему ремонту возможно при отсутствии гарантий производителя оборудования и работ, выполненных на рубеже контроля. В случае невозможности выполнения работ по текущему ремонту. Исполнитель обязуется передать неисправное оборудование Заказчику с целью диагностики и устранения неисправностей в профильных технических центрах. Приемка и передача оборудования осуществляется по Акту в соответствии с требованиями </w:t>
      </w:r>
      <w:r>
        <w:rPr>
          <w:rFonts w:ascii="Times New Roman" w:hAnsi="Times New Roman"/>
          <w:b/>
          <w:bCs/>
        </w:rPr>
        <w:t>Приложения №8 к Договору</w:t>
      </w:r>
      <w:r>
        <w:rPr>
          <w:rFonts w:ascii="Times New Roman" w:hAnsi="Times New Roman"/>
        </w:rPr>
        <w:t>.</w:t>
      </w:r>
    </w:p>
    <w:p w:rsidR="00E75BEA" w:rsidRDefault="00E75BEA">
      <w:pPr>
        <w:widowControl w:val="0"/>
        <w:shd w:val="clear" w:color="auto" w:fill="FFFFFF"/>
        <w:tabs>
          <w:tab w:val="left" w:pos="426"/>
        </w:tabs>
        <w:spacing w:after="0" w:line="240" w:lineRule="auto"/>
        <w:ind w:firstLine="709"/>
        <w:contextualSpacing/>
        <w:jc w:val="both"/>
        <w:rPr>
          <w:rFonts w:ascii="Times New Roman" w:hAnsi="Times New Roman"/>
        </w:rPr>
      </w:pPr>
    </w:p>
    <w:p w:rsidR="00E75BEA" w:rsidRDefault="00155F3E">
      <w:pPr>
        <w:widowControl w:val="0"/>
        <w:numPr>
          <w:ilvl w:val="0"/>
          <w:numId w:val="25"/>
        </w:numPr>
        <w:tabs>
          <w:tab w:val="left" w:pos="426"/>
        </w:tabs>
        <w:spacing w:after="0" w:line="240" w:lineRule="auto"/>
        <w:ind w:left="0" w:firstLine="709"/>
        <w:contextualSpacing/>
        <w:jc w:val="both"/>
        <w:rPr>
          <w:rFonts w:ascii="Times New Roman" w:hAnsi="Times New Roman"/>
          <w:b/>
          <w:bCs/>
        </w:rPr>
      </w:pPr>
      <w:bookmarkStart w:id="404" w:name="_Toc28309651"/>
      <w:bookmarkStart w:id="405" w:name="_Toc28309653"/>
      <w:bookmarkStart w:id="406" w:name="_Toc490580028"/>
      <w:bookmarkStart w:id="407" w:name="_Toc499731802"/>
      <w:bookmarkStart w:id="408" w:name="_Toc499731969"/>
      <w:bookmarkStart w:id="409" w:name="_Toc533608862"/>
      <w:bookmarkStart w:id="410" w:name="_Toc533609134"/>
      <w:bookmarkStart w:id="411" w:name="_Toc3817106"/>
      <w:bookmarkStart w:id="412" w:name="_Toc28309654"/>
      <w:bookmarkStart w:id="413" w:name="_Toc28343828"/>
      <w:bookmarkStart w:id="414" w:name="_Toc28667063"/>
      <w:bookmarkStart w:id="415" w:name="_Toc28667664"/>
      <w:bookmarkStart w:id="416" w:name="_Toc29902338"/>
      <w:bookmarkStart w:id="417" w:name="_Toc29902577"/>
      <w:bookmarkStart w:id="418" w:name="_Toc66969851"/>
      <w:bookmarkStart w:id="419" w:name="_Toc66989856"/>
      <w:bookmarkStart w:id="420" w:name="_Toc67414886"/>
      <w:bookmarkStart w:id="421" w:name="_Toc167461895"/>
      <w:bookmarkStart w:id="422" w:name="_Toc167922011"/>
      <w:bookmarkEnd w:id="404"/>
      <w:bookmarkEnd w:id="405"/>
      <w:r>
        <w:rPr>
          <w:rFonts w:ascii="Times New Roman" w:hAnsi="Times New Roman"/>
          <w:b/>
          <w:bCs/>
        </w:rPr>
        <w:t>Контроль результатов</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rsidR="00E75BEA" w:rsidRDefault="00155F3E" w:rsidP="005E6AA9">
      <w:pPr>
        <w:widowControl w:val="0"/>
        <w:tabs>
          <w:tab w:val="left" w:pos="426"/>
        </w:tabs>
        <w:spacing w:after="0" w:line="240" w:lineRule="auto"/>
        <w:ind w:firstLine="709"/>
        <w:jc w:val="both"/>
        <w:rPr>
          <w:rFonts w:ascii="Times New Roman" w:hAnsi="Times New Roman"/>
        </w:rPr>
      </w:pPr>
      <w:r>
        <w:rPr>
          <w:rFonts w:ascii="Times New Roman" w:hAnsi="Times New Roman"/>
          <w:color w:val="000000"/>
        </w:rPr>
        <w:t xml:space="preserve">Контроль результатов осуществляется записью в соответствующем </w:t>
      </w:r>
      <w:r>
        <w:rPr>
          <w:rFonts w:ascii="Times New Roman" w:hAnsi="Times New Roman"/>
        </w:rPr>
        <w:t>Журнале оказания услуги по устранению нештатных ситуаций при работе компонентов КТС на рубеже контроля (приведенному в Приложении № 5 к Договору), и приложением к записи, включающим в себя фото/видеоотчет об оказанных услугах, а также фото с указанием серийных номеров оборудования и метками даты/времени.</w:t>
      </w:r>
      <w:bookmarkStart w:id="423" w:name="_GoBack"/>
      <w:bookmarkEnd w:id="423"/>
    </w:p>
    <w:sectPr w:rsidR="00E75BEA">
      <w:headerReference w:type="even" r:id="rId11"/>
      <w:headerReference w:type="default" r:id="rId12"/>
      <w:headerReference w:type="first" r:id="rId13"/>
      <w:pgSz w:w="11906" w:h="16838"/>
      <w:pgMar w:top="777" w:right="720" w:bottom="720" w:left="720" w:header="720" w:footer="0" w:gutter="0"/>
      <w:cols w:space="720"/>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F3E" w:rsidRDefault="00155F3E">
      <w:pPr>
        <w:spacing w:after="0" w:line="240" w:lineRule="auto"/>
      </w:pPr>
      <w:r>
        <w:separator/>
      </w:r>
    </w:p>
  </w:endnote>
  <w:endnote w:type="continuationSeparator" w:id="0">
    <w:p w:rsidR="00155F3E" w:rsidRDefault="00155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mo">
    <w:charset w:val="00"/>
    <w:family w:val="auto"/>
    <w:pitch w:val="default"/>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Sans">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01"/>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2020603050405020304"/>
    <w:charset w:val="01"/>
    <w:family w:val="roman"/>
    <w:pitch w:val="variable"/>
    <w:sig w:usb0="E0000AFF" w:usb1="500078FF" w:usb2="00000021" w:usb3="00000000" w:csb0="000001BF" w:csb1="00000000"/>
  </w:font>
  <w:font w:name="Times New Roman Полужирный">
    <w:panose1 w:val="0202080307050502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F3E" w:rsidRDefault="00155F3E">
      <w:pPr>
        <w:spacing w:after="0" w:line="240" w:lineRule="auto"/>
      </w:pPr>
      <w:r>
        <w:separator/>
      </w:r>
    </w:p>
  </w:footnote>
  <w:footnote w:type="continuationSeparator" w:id="0">
    <w:p w:rsidR="00155F3E" w:rsidRDefault="00155F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F3E" w:rsidRDefault="00155F3E">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F3E" w:rsidRDefault="00155F3E">
    <w:pPr>
      <w:pStyle w:val="af2"/>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sidR="005E6AA9">
      <w:rPr>
        <w:rFonts w:ascii="Times New Roman" w:hAnsi="Times New Roman"/>
        <w:noProof/>
        <w:sz w:val="24"/>
        <w:szCs w:val="24"/>
      </w:rPr>
      <w:t>12</w:t>
    </w:r>
    <w:r>
      <w:rPr>
        <w:rFonts w:ascii="Times New Roman" w:hAnsi="Times New Roman"/>
        <w:sz w:val="24"/>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F3E" w:rsidRDefault="00155F3E">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F3E" w:rsidRDefault="00155F3E">
    <w:pPr>
      <w:pStyle w:val="af2"/>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F3E" w:rsidRDefault="00155F3E">
    <w:pPr>
      <w:pStyle w:val="af2"/>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PAGE </w:instrText>
    </w:r>
    <w:r>
      <w:rPr>
        <w:rFonts w:ascii="Times New Roman" w:hAnsi="Times New Roman"/>
        <w:sz w:val="24"/>
      </w:rPr>
      <w:fldChar w:fldCharType="separate"/>
    </w:r>
    <w:r w:rsidR="005E6AA9">
      <w:rPr>
        <w:rFonts w:ascii="Times New Roman" w:hAnsi="Times New Roman"/>
        <w:noProof/>
        <w:sz w:val="24"/>
      </w:rPr>
      <w:t>14</w:t>
    </w:r>
    <w:r>
      <w:rPr>
        <w:rFonts w:ascii="Times New Roman" w:hAnsi="Times New Roman"/>
        <w:sz w:val="24"/>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F3E" w:rsidRDefault="00155F3E">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37FE"/>
    <w:multiLevelType w:val="multilevel"/>
    <w:tmpl w:val="A30A2912"/>
    <w:lvl w:ilvl="0">
      <w:start w:val="1"/>
      <w:numFmt w:val="decimal"/>
      <w:pStyle w:val="a"/>
      <w:lvlText w:val="%1)"/>
      <w:lvlJc w:val="left"/>
      <w:pPr>
        <w:tabs>
          <w:tab w:val="num" w:pos="1324"/>
        </w:tabs>
        <w:ind w:left="567" w:firstLine="397"/>
      </w:pPr>
    </w:lvl>
    <w:lvl w:ilvl="1">
      <w:start w:val="1"/>
      <w:numFmt w:val="lowerLetter"/>
      <w:lvlText w:val="%2."/>
      <w:lvlJc w:val="left"/>
      <w:pPr>
        <w:tabs>
          <w:tab w:val="num" w:pos="590"/>
        </w:tabs>
        <w:ind w:left="590" w:hanging="360"/>
      </w:pPr>
    </w:lvl>
    <w:lvl w:ilvl="2">
      <w:start w:val="1"/>
      <w:numFmt w:val="lowerRoman"/>
      <w:lvlText w:val="%3."/>
      <w:lvlJc w:val="right"/>
      <w:pPr>
        <w:tabs>
          <w:tab w:val="num" w:pos="1310"/>
        </w:tabs>
        <w:ind w:left="1310" w:hanging="180"/>
      </w:pPr>
    </w:lvl>
    <w:lvl w:ilvl="3">
      <w:start w:val="1"/>
      <w:numFmt w:val="decimal"/>
      <w:lvlText w:val="%4."/>
      <w:lvlJc w:val="left"/>
      <w:pPr>
        <w:tabs>
          <w:tab w:val="num" w:pos="2030"/>
        </w:tabs>
        <w:ind w:left="2030" w:hanging="360"/>
      </w:pPr>
    </w:lvl>
    <w:lvl w:ilvl="4">
      <w:start w:val="1"/>
      <w:numFmt w:val="lowerLetter"/>
      <w:lvlText w:val="%5."/>
      <w:lvlJc w:val="left"/>
      <w:pPr>
        <w:tabs>
          <w:tab w:val="num" w:pos="2750"/>
        </w:tabs>
        <w:ind w:left="2750" w:hanging="360"/>
      </w:pPr>
    </w:lvl>
    <w:lvl w:ilvl="5">
      <w:start w:val="1"/>
      <w:numFmt w:val="lowerRoman"/>
      <w:lvlText w:val="%6."/>
      <w:lvlJc w:val="right"/>
      <w:pPr>
        <w:tabs>
          <w:tab w:val="num" w:pos="3470"/>
        </w:tabs>
        <w:ind w:left="3470" w:hanging="180"/>
      </w:pPr>
    </w:lvl>
    <w:lvl w:ilvl="6">
      <w:start w:val="1"/>
      <w:numFmt w:val="decimal"/>
      <w:suff w:val="space"/>
      <w:lvlText w:val="%7."/>
      <w:lvlJc w:val="left"/>
      <w:pPr>
        <w:tabs>
          <w:tab w:val="num" w:pos="0"/>
        </w:tabs>
        <w:ind w:left="4190" w:hanging="360"/>
      </w:pPr>
      <w:rPr>
        <w:rFonts w:ascii="Times New Roman" w:eastAsia="Times New Roman" w:hAnsi="Times New Roman" w:cs="Times New Roman"/>
      </w:rPr>
    </w:lvl>
    <w:lvl w:ilvl="7">
      <w:start w:val="1"/>
      <w:numFmt w:val="lowerLetter"/>
      <w:lvlText w:val="%8."/>
      <w:lvlJc w:val="left"/>
      <w:pPr>
        <w:tabs>
          <w:tab w:val="num" w:pos="4910"/>
        </w:tabs>
        <w:ind w:left="4910" w:hanging="360"/>
      </w:pPr>
    </w:lvl>
    <w:lvl w:ilvl="8">
      <w:start w:val="1"/>
      <w:numFmt w:val="lowerRoman"/>
      <w:lvlText w:val="%9."/>
      <w:lvlJc w:val="right"/>
      <w:pPr>
        <w:tabs>
          <w:tab w:val="num" w:pos="5630"/>
        </w:tabs>
        <w:ind w:left="5630" w:hanging="180"/>
      </w:pPr>
    </w:lvl>
  </w:abstractNum>
  <w:abstractNum w:abstractNumId="1" w15:restartNumberingAfterBreak="0">
    <w:nsid w:val="06713B1B"/>
    <w:multiLevelType w:val="multilevel"/>
    <w:tmpl w:val="7256E1FE"/>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pStyle w:val="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F8766B"/>
    <w:multiLevelType w:val="multilevel"/>
    <w:tmpl w:val="70DAFCD0"/>
    <w:lvl w:ilvl="0">
      <w:start w:val="1"/>
      <w:numFmt w:val="decimal"/>
      <w:suff w:val="nothing"/>
      <w:lvlText w:val="%1."/>
      <w:lvlJc w:val="left"/>
      <w:pPr>
        <w:tabs>
          <w:tab w:val="num" w:pos="0"/>
        </w:tabs>
        <w:ind w:left="0" w:firstLine="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A754E35"/>
    <w:multiLevelType w:val="multilevel"/>
    <w:tmpl w:val="1A522050"/>
    <w:lvl w:ilvl="0">
      <w:start w:val="1"/>
      <w:numFmt w:val="bullet"/>
      <w:suff w:val="space"/>
      <w:lvlText w:val=""/>
      <w:lvlJc w:val="left"/>
      <w:pPr>
        <w:tabs>
          <w:tab w:val="num" w:pos="0"/>
        </w:tabs>
        <w:ind w:left="567" w:hanging="283"/>
      </w:pPr>
      <w:rPr>
        <w:rFonts w:ascii="Symbol" w:hAnsi="Symbol" w:cs="Symbol" w:hint="default"/>
      </w:rPr>
    </w:lvl>
    <w:lvl w:ilvl="1">
      <w:start w:val="1"/>
      <w:numFmt w:val="bullet"/>
      <w:lvlText w:val=""/>
      <w:lvlJc w:val="left"/>
      <w:pPr>
        <w:tabs>
          <w:tab w:val="num" w:pos="0"/>
        </w:tabs>
        <w:ind w:left="2149" w:hanging="360"/>
      </w:pPr>
      <w:rPr>
        <w:rFonts w:ascii="Wingdings" w:hAnsi="Wingdings" w:cs="Wingdings"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15:restartNumberingAfterBreak="0">
    <w:nsid w:val="104B34E1"/>
    <w:multiLevelType w:val="multilevel"/>
    <w:tmpl w:val="AEFC8C84"/>
    <w:lvl w:ilvl="0">
      <w:start w:val="1"/>
      <w:numFmt w:val="decimal"/>
      <w:pStyle w:val="1"/>
      <w:lvlText w:val="%1."/>
      <w:lvlJc w:val="left"/>
      <w:pPr>
        <w:tabs>
          <w:tab w:val="num" w:pos="0"/>
        </w:tabs>
        <w:ind w:left="0" w:firstLine="0"/>
      </w:pPr>
      <w:rPr>
        <w:color w:val="auto"/>
      </w:rPr>
    </w:lvl>
    <w:lvl w:ilvl="1">
      <w:start w:val="1"/>
      <w:numFmt w:val="decimal"/>
      <w:pStyle w:val="2"/>
      <w:lvlText w:val="%1.%2."/>
      <w:lvlJc w:val="left"/>
      <w:pPr>
        <w:tabs>
          <w:tab w:val="num" w:pos="0"/>
        </w:tabs>
        <w:ind w:left="0" w:firstLine="0"/>
      </w:pPr>
    </w:lvl>
    <w:lvl w:ilvl="2">
      <w:start w:val="1"/>
      <w:numFmt w:val="decimal"/>
      <w:pStyle w:val="3"/>
      <w:lvlText w:val="%1.%2.%3."/>
      <w:lvlJc w:val="left"/>
      <w:pPr>
        <w:tabs>
          <w:tab w:val="num" w:pos="1106"/>
        </w:tabs>
        <w:ind w:left="1673" w:hanging="1531"/>
      </w:pPr>
      <w:rPr>
        <w:sz w:val="24"/>
        <w:szCs w:val="24"/>
      </w:rPr>
    </w:lvl>
    <w:lvl w:ilvl="3">
      <w:start w:val="1"/>
      <w:numFmt w:val="decimal"/>
      <w:pStyle w:val="40"/>
      <w:lvlText w:val="%1.%2.%3.%4"/>
      <w:lvlJc w:val="left"/>
      <w:pPr>
        <w:tabs>
          <w:tab w:val="num" w:pos="1494"/>
        </w:tabs>
        <w:ind w:left="360" w:firstLine="0"/>
      </w:p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5" w15:restartNumberingAfterBreak="0">
    <w:nsid w:val="15BE5786"/>
    <w:multiLevelType w:val="multilevel"/>
    <w:tmpl w:val="DEF4F5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163B0CDB"/>
    <w:multiLevelType w:val="multilevel"/>
    <w:tmpl w:val="C004FB6A"/>
    <w:lvl w:ilvl="0">
      <w:start w:val="1"/>
      <w:numFmt w:val="decimal"/>
      <w:pStyle w:val="10"/>
      <w:suff w:val="space"/>
      <w:lvlText w:val="%1."/>
      <w:lvlJc w:val="left"/>
      <w:pPr>
        <w:tabs>
          <w:tab w:val="num" w:pos="0"/>
        </w:tabs>
        <w:ind w:left="0" w:firstLine="709"/>
      </w:pPr>
    </w:lvl>
    <w:lvl w:ilvl="1">
      <w:start w:val="1"/>
      <w:numFmt w:val="decimal"/>
      <w:pStyle w:val="20"/>
      <w:suff w:val="space"/>
      <w:lvlText w:val="%1.%2."/>
      <w:lvlJc w:val="left"/>
      <w:pPr>
        <w:tabs>
          <w:tab w:val="num" w:pos="0"/>
        </w:tabs>
        <w:ind w:left="0" w:firstLine="709"/>
      </w:pPr>
      <w:rPr>
        <w:rFonts w:cs="Times New Roman"/>
      </w:rPr>
    </w:lvl>
    <w:lvl w:ilvl="2">
      <w:start w:val="1"/>
      <w:numFmt w:val="decimal"/>
      <w:pStyle w:val="30"/>
      <w:suff w:val="space"/>
      <w:lvlText w:val="%1.%2.%3."/>
      <w:lvlJc w:val="left"/>
      <w:pPr>
        <w:tabs>
          <w:tab w:val="num" w:pos="0"/>
        </w:tabs>
        <w:ind w:left="0" w:firstLine="709"/>
      </w:pPr>
      <w:rPr>
        <w:rFonts w:cs="Times New Roman"/>
      </w:rPr>
    </w:lvl>
    <w:lvl w:ilvl="3">
      <w:start w:val="1"/>
      <w:numFmt w:val="decimal"/>
      <w:pStyle w:val="41"/>
      <w:suff w:val="space"/>
      <w:lvlText w:val="%1.%2.%3.%4."/>
      <w:lvlJc w:val="left"/>
      <w:pPr>
        <w:tabs>
          <w:tab w:val="num" w:pos="0"/>
        </w:tabs>
        <w:ind w:left="0" w:firstLine="709"/>
      </w:pPr>
      <w:rPr>
        <w:rFonts w:cs="Times New Roman"/>
      </w:rPr>
    </w:lvl>
    <w:lvl w:ilvl="4">
      <w:start w:val="1"/>
      <w:numFmt w:val="decimal"/>
      <w:lvlText w:val="%1.%2.%3.%4.%5"/>
      <w:lvlJc w:val="left"/>
      <w:pPr>
        <w:tabs>
          <w:tab w:val="num" w:pos="0"/>
        </w:tabs>
        <w:ind w:left="0" w:firstLine="709"/>
      </w:pPr>
      <w:rPr>
        <w:rFonts w:cs="Times New Roman"/>
      </w:rPr>
    </w:lvl>
    <w:lvl w:ilvl="5">
      <w:start w:val="1"/>
      <w:numFmt w:val="decimal"/>
      <w:lvlText w:val="%1.%2.%3.%4.%5.%6"/>
      <w:lvlJc w:val="left"/>
      <w:pPr>
        <w:tabs>
          <w:tab w:val="num" w:pos="0"/>
        </w:tabs>
        <w:ind w:left="0" w:firstLine="709"/>
      </w:pPr>
      <w:rPr>
        <w:rFonts w:cs="Times New Roman"/>
      </w:rPr>
    </w:lvl>
    <w:lvl w:ilvl="6">
      <w:start w:val="1"/>
      <w:numFmt w:val="decimal"/>
      <w:lvlText w:val="%1.%2.%3.%4.%5.%6.%7"/>
      <w:lvlJc w:val="left"/>
      <w:pPr>
        <w:tabs>
          <w:tab w:val="num" w:pos="0"/>
        </w:tabs>
        <w:ind w:left="0" w:firstLine="709"/>
      </w:pPr>
      <w:rPr>
        <w:rFonts w:cs="Times New Roman"/>
      </w:rPr>
    </w:lvl>
    <w:lvl w:ilvl="7">
      <w:start w:val="1"/>
      <w:numFmt w:val="decimal"/>
      <w:lvlText w:val="%1.%2.%3.%4.%5.%6.%7.%8"/>
      <w:lvlJc w:val="left"/>
      <w:pPr>
        <w:tabs>
          <w:tab w:val="num" w:pos="0"/>
        </w:tabs>
        <w:ind w:left="0" w:firstLine="709"/>
      </w:pPr>
      <w:rPr>
        <w:rFonts w:cs="Times New Roman"/>
      </w:rPr>
    </w:lvl>
    <w:lvl w:ilvl="8">
      <w:start w:val="1"/>
      <w:numFmt w:val="decimal"/>
      <w:lvlText w:val="%1.%2.%3.%4.%5.%6.%7.%8.%9"/>
      <w:lvlJc w:val="left"/>
      <w:pPr>
        <w:tabs>
          <w:tab w:val="num" w:pos="0"/>
        </w:tabs>
        <w:ind w:left="0" w:firstLine="709"/>
      </w:pPr>
      <w:rPr>
        <w:rFonts w:cs="Times New Roman"/>
      </w:rPr>
    </w:lvl>
  </w:abstractNum>
  <w:abstractNum w:abstractNumId="7" w15:restartNumberingAfterBreak="0">
    <w:nsid w:val="1C1D2A8D"/>
    <w:multiLevelType w:val="multilevel"/>
    <w:tmpl w:val="227C431C"/>
    <w:lvl w:ilvl="0">
      <w:start w:val="2"/>
      <w:numFmt w:val="decimal"/>
      <w:lvlText w:val="%1."/>
      <w:lvlJc w:val="left"/>
      <w:pPr>
        <w:tabs>
          <w:tab w:val="num" w:pos="900"/>
        </w:tabs>
        <w:ind w:left="900" w:hanging="360"/>
      </w:pPr>
    </w:lvl>
    <w:lvl w:ilvl="1">
      <w:numFmt w:val="none"/>
      <w:pStyle w:val="21"/>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pStyle w:val="5"/>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8" w15:restartNumberingAfterBreak="0">
    <w:nsid w:val="223F032B"/>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25810C26"/>
    <w:multiLevelType w:val="multilevel"/>
    <w:tmpl w:val="88F24610"/>
    <w:lvl w:ilvl="0">
      <w:start w:val="1"/>
      <w:numFmt w:val="decimal"/>
      <w:pStyle w:val="2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E996E16"/>
    <w:multiLevelType w:val="multilevel"/>
    <w:tmpl w:val="469076AE"/>
    <w:lvl w:ilvl="0">
      <w:start w:val="1"/>
      <w:numFmt w:val="bullet"/>
      <w:pStyle w:val="03"/>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30D105D2"/>
    <w:multiLevelType w:val="multilevel"/>
    <w:tmpl w:val="F19EDE92"/>
    <w:lvl w:ilvl="0">
      <w:start w:val="1"/>
      <w:numFmt w:val="bullet"/>
      <w:pStyle w:val="012"/>
      <w:lvlText w:val="–"/>
      <w:lvlJc w:val="left"/>
      <w:pPr>
        <w:tabs>
          <w:tab w:val="num" w:pos="0"/>
        </w:tabs>
        <w:ind w:left="720" w:hanging="360"/>
      </w:pPr>
      <w:rPr>
        <w:rFonts w:ascii="Times New Roman" w:hAnsi="Times New Roman" w:cs="Times New Roman" w:hint="default"/>
        <w:b w:val="0"/>
        <w:sz w:val="16"/>
        <w:szCs w:val="16"/>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1543317"/>
    <w:multiLevelType w:val="multilevel"/>
    <w:tmpl w:val="75B41BE6"/>
    <w:lvl w:ilvl="0">
      <w:start w:val="1"/>
      <w:numFmt w:val="decimal"/>
      <w:lvlText w:val="%1"/>
      <w:lvlJc w:val="left"/>
      <w:pPr>
        <w:tabs>
          <w:tab w:val="num" w:pos="0"/>
        </w:tabs>
        <w:ind w:left="432" w:hanging="432"/>
      </w:pPr>
    </w:lvl>
    <w:lvl w:ilvl="1">
      <w:start w:val="1"/>
      <w:numFmt w:val="decimal"/>
      <w:lvlText w:val="%1.%2"/>
      <w:lvlJc w:val="left"/>
      <w:pPr>
        <w:tabs>
          <w:tab w:val="num" w:pos="0"/>
        </w:tabs>
        <w:ind w:left="1286" w:hanging="576"/>
      </w:pPr>
    </w:lvl>
    <w:lvl w:ilvl="2">
      <w:start w:val="1"/>
      <w:numFmt w:val="decimal"/>
      <w:lvlText w:val="%1.%2.%3"/>
      <w:lvlJc w:val="left"/>
      <w:pPr>
        <w:tabs>
          <w:tab w:val="num" w:pos="0"/>
        </w:tabs>
        <w:ind w:left="2705"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3" w15:restartNumberingAfterBreak="0">
    <w:nsid w:val="34F85432"/>
    <w:multiLevelType w:val="multilevel"/>
    <w:tmpl w:val="6EEE357E"/>
    <w:lvl w:ilvl="0">
      <w:start w:val="1"/>
      <w:numFmt w:val="bullet"/>
      <w:pStyle w:val="23"/>
      <w:lvlText w:val="-"/>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55839D9"/>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3C4F6729"/>
    <w:multiLevelType w:val="multilevel"/>
    <w:tmpl w:val="C1BA9EE2"/>
    <w:lvl w:ilvl="0">
      <w:start w:val="1"/>
      <w:numFmt w:val="bullet"/>
      <w:pStyle w:val="-1"/>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792" w:hanging="432"/>
      </w:pPr>
      <w:rPr>
        <w:rFonts w:ascii="Symbol" w:hAnsi="Symbol" w:cs="Symbol"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3CBD6DB5"/>
    <w:multiLevelType w:val="multilevel"/>
    <w:tmpl w:val="186A11F0"/>
    <w:lvl w:ilvl="0">
      <w:start w:val="1"/>
      <w:numFmt w:val="decimal"/>
      <w:pStyle w:val="1SLA"/>
      <w:lvlText w:val="%1."/>
      <w:lvlJc w:val="left"/>
      <w:pPr>
        <w:tabs>
          <w:tab w:val="num" w:pos="0"/>
        </w:tabs>
        <w:ind w:left="-179" w:hanging="360"/>
      </w:pPr>
    </w:lvl>
    <w:lvl w:ilvl="1">
      <w:start w:val="1"/>
      <w:numFmt w:val="decimal"/>
      <w:lvlText w:val="%1.%2."/>
      <w:lvlJc w:val="left"/>
      <w:pPr>
        <w:tabs>
          <w:tab w:val="num" w:pos="574"/>
        </w:tabs>
        <w:ind w:left="574" w:hanging="432"/>
      </w:pPr>
    </w:lvl>
    <w:lvl w:ilvl="2">
      <w:start w:val="1"/>
      <w:numFmt w:val="decimal"/>
      <w:lvlText w:val="%2.%1.%3."/>
      <w:lvlJc w:val="left"/>
      <w:pPr>
        <w:tabs>
          <w:tab w:val="num" w:pos="901"/>
        </w:tabs>
        <w:ind w:left="685" w:hanging="504"/>
      </w:pPr>
    </w:lvl>
    <w:lvl w:ilvl="3">
      <w:start w:val="1"/>
      <w:numFmt w:val="decimal"/>
      <w:lvlText w:val="%4.%2.%1.%3."/>
      <w:lvlJc w:val="left"/>
      <w:pPr>
        <w:tabs>
          <w:tab w:val="num" w:pos="1261"/>
        </w:tabs>
        <w:ind w:left="1189" w:hanging="648"/>
      </w:pPr>
    </w:lvl>
    <w:lvl w:ilvl="4">
      <w:start w:val="1"/>
      <w:numFmt w:val="decimal"/>
      <w:lvlText w:val="%1.%2.%3.%4.%5."/>
      <w:lvlJc w:val="left"/>
      <w:pPr>
        <w:tabs>
          <w:tab w:val="num" w:pos="1981"/>
        </w:tabs>
        <w:ind w:left="1693" w:hanging="792"/>
      </w:pPr>
    </w:lvl>
    <w:lvl w:ilvl="5">
      <w:start w:val="1"/>
      <w:numFmt w:val="decimal"/>
      <w:lvlText w:val="%1.%2.%3.%4.%5.%6."/>
      <w:lvlJc w:val="left"/>
      <w:pPr>
        <w:tabs>
          <w:tab w:val="num" w:pos="2341"/>
        </w:tabs>
        <w:ind w:left="2197" w:hanging="936"/>
      </w:pPr>
    </w:lvl>
    <w:lvl w:ilvl="6">
      <w:start w:val="1"/>
      <w:numFmt w:val="decimal"/>
      <w:lvlText w:val="%1.%2.%3.%4.%5.%6.%7."/>
      <w:lvlJc w:val="left"/>
      <w:pPr>
        <w:tabs>
          <w:tab w:val="num" w:pos="3061"/>
        </w:tabs>
        <w:ind w:left="2701" w:hanging="1080"/>
      </w:pPr>
    </w:lvl>
    <w:lvl w:ilvl="7">
      <w:start w:val="1"/>
      <w:numFmt w:val="decimal"/>
      <w:lvlText w:val="%1.%2.%3.%4.%5.%6.%7.%8."/>
      <w:lvlJc w:val="left"/>
      <w:pPr>
        <w:tabs>
          <w:tab w:val="num" w:pos="3421"/>
        </w:tabs>
        <w:ind w:left="3205" w:hanging="1224"/>
      </w:pPr>
    </w:lvl>
    <w:lvl w:ilvl="8">
      <w:start w:val="1"/>
      <w:numFmt w:val="decimal"/>
      <w:lvlText w:val="%1.%2.%3.%4.%5.%6.%7.%8.%9."/>
      <w:lvlJc w:val="left"/>
      <w:pPr>
        <w:tabs>
          <w:tab w:val="num" w:pos="4141"/>
        </w:tabs>
        <w:ind w:left="3781" w:hanging="1440"/>
      </w:pPr>
    </w:lvl>
  </w:abstractNum>
  <w:abstractNum w:abstractNumId="17" w15:restartNumberingAfterBreak="0">
    <w:nsid w:val="40484720"/>
    <w:multiLevelType w:val="multilevel"/>
    <w:tmpl w:val="90987F6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5.3.%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5.3.%3."/>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4505093E"/>
    <w:multiLevelType w:val="multilevel"/>
    <w:tmpl w:val="85B2700E"/>
    <w:lvl w:ilvl="0">
      <w:start w:val="1"/>
      <w:numFmt w:val="bullet"/>
      <w:pStyle w:val="MGlisto"/>
      <w:lvlText w:val="-"/>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45657224"/>
    <w:multiLevelType w:val="multilevel"/>
    <w:tmpl w:val="646881BC"/>
    <w:lvl w:ilvl="0">
      <w:start w:val="1"/>
      <w:numFmt w:val="decimal"/>
      <w:pStyle w:val="a0"/>
      <w:lvlText w:val="%1."/>
      <w:lvlJc w:val="left"/>
      <w:pPr>
        <w:tabs>
          <w:tab w:val="num" w:pos="1080"/>
        </w:tabs>
        <w:ind w:left="0" w:firstLine="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6C82132"/>
    <w:multiLevelType w:val="multilevel"/>
    <w:tmpl w:val="445E49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8D434FC"/>
    <w:multiLevelType w:val="multilevel"/>
    <w:tmpl w:val="BBD45690"/>
    <w:lvl w:ilvl="0">
      <w:start w:val="1"/>
      <w:numFmt w:val="decimal"/>
      <w:pStyle w:val="0120"/>
      <w:lvlText w:val="%1."/>
      <w:lvlJc w:val="left"/>
      <w:pPr>
        <w:tabs>
          <w:tab w:val="num" w:pos="1275"/>
        </w:tabs>
        <w:ind w:left="1275" w:hanging="567"/>
      </w:pPr>
    </w:lvl>
    <w:lvl w:ilvl="1">
      <w:start w:val="1"/>
      <w:numFmt w:val="lowerLetter"/>
      <w:lvlText w:val="%2."/>
      <w:lvlJc w:val="left"/>
      <w:pPr>
        <w:tabs>
          <w:tab w:val="num" w:pos="1041"/>
        </w:tabs>
        <w:ind w:left="1041" w:hanging="360"/>
      </w:pPr>
    </w:lvl>
    <w:lvl w:ilvl="2">
      <w:start w:val="1"/>
      <w:numFmt w:val="lowerRoman"/>
      <w:lvlText w:val="%3."/>
      <w:lvlJc w:val="right"/>
      <w:pPr>
        <w:tabs>
          <w:tab w:val="num" w:pos="2301"/>
        </w:tabs>
        <w:ind w:left="2301" w:hanging="180"/>
      </w:pPr>
    </w:lvl>
    <w:lvl w:ilvl="3">
      <w:start w:val="1"/>
      <w:numFmt w:val="decimal"/>
      <w:lvlText w:val="%4."/>
      <w:lvlJc w:val="left"/>
      <w:pPr>
        <w:tabs>
          <w:tab w:val="num" w:pos="3021"/>
        </w:tabs>
        <w:ind w:left="3021" w:hanging="360"/>
      </w:pPr>
    </w:lvl>
    <w:lvl w:ilvl="4">
      <w:start w:val="1"/>
      <w:numFmt w:val="lowerLetter"/>
      <w:lvlText w:val="%5."/>
      <w:lvlJc w:val="left"/>
      <w:pPr>
        <w:tabs>
          <w:tab w:val="num" w:pos="3741"/>
        </w:tabs>
        <w:ind w:left="3741" w:hanging="360"/>
      </w:pPr>
    </w:lvl>
    <w:lvl w:ilvl="5">
      <w:start w:val="1"/>
      <w:numFmt w:val="lowerRoman"/>
      <w:lvlText w:val="%6."/>
      <w:lvlJc w:val="right"/>
      <w:pPr>
        <w:tabs>
          <w:tab w:val="num" w:pos="4461"/>
        </w:tabs>
        <w:ind w:left="4461" w:hanging="180"/>
      </w:pPr>
    </w:lvl>
    <w:lvl w:ilvl="6">
      <w:start w:val="1"/>
      <w:numFmt w:val="decimal"/>
      <w:lvlText w:val="%7."/>
      <w:lvlJc w:val="left"/>
      <w:pPr>
        <w:tabs>
          <w:tab w:val="num" w:pos="5181"/>
        </w:tabs>
        <w:ind w:left="5181" w:hanging="360"/>
      </w:pPr>
    </w:lvl>
    <w:lvl w:ilvl="7">
      <w:start w:val="1"/>
      <w:numFmt w:val="lowerLetter"/>
      <w:lvlText w:val="%8."/>
      <w:lvlJc w:val="left"/>
      <w:pPr>
        <w:tabs>
          <w:tab w:val="num" w:pos="5901"/>
        </w:tabs>
        <w:ind w:left="5901" w:hanging="360"/>
      </w:pPr>
    </w:lvl>
    <w:lvl w:ilvl="8">
      <w:start w:val="1"/>
      <w:numFmt w:val="lowerRoman"/>
      <w:lvlText w:val="%9."/>
      <w:lvlJc w:val="right"/>
      <w:pPr>
        <w:tabs>
          <w:tab w:val="num" w:pos="6621"/>
        </w:tabs>
        <w:ind w:left="6621" w:hanging="180"/>
      </w:pPr>
    </w:lvl>
  </w:abstractNum>
  <w:abstractNum w:abstractNumId="22" w15:restartNumberingAfterBreak="0">
    <w:nsid w:val="523C112E"/>
    <w:multiLevelType w:val="multilevel"/>
    <w:tmpl w:val="89BA440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15:restartNumberingAfterBreak="0">
    <w:nsid w:val="5A913506"/>
    <w:multiLevelType w:val="multilevel"/>
    <w:tmpl w:val="C824825C"/>
    <w:lvl w:ilvl="0">
      <w:start w:val="1"/>
      <w:numFmt w:val="decimal"/>
      <w:lvlText w:val="%1"/>
      <w:lvlJc w:val="left"/>
      <w:pPr>
        <w:tabs>
          <w:tab w:val="num" w:pos="0"/>
        </w:tabs>
        <w:ind w:left="432" w:hanging="432"/>
      </w:pPr>
    </w:lvl>
    <w:lvl w:ilvl="1">
      <w:start w:val="5"/>
      <w:numFmt w:val="decimal"/>
      <w:lvlText w:val="%1.%2"/>
      <w:lvlJc w:val="left"/>
      <w:pPr>
        <w:tabs>
          <w:tab w:val="num" w:pos="0"/>
        </w:tabs>
        <w:ind w:left="1286" w:hanging="576"/>
      </w:pPr>
    </w:lvl>
    <w:lvl w:ilvl="2">
      <w:start w:val="1"/>
      <w:numFmt w:val="decimal"/>
      <w:lvlText w:val="%1.%2.%3"/>
      <w:lvlJc w:val="left"/>
      <w:pPr>
        <w:tabs>
          <w:tab w:val="num" w:pos="0"/>
        </w:tabs>
        <w:ind w:left="2705"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4" w15:restartNumberingAfterBreak="0">
    <w:nsid w:val="5E006F3D"/>
    <w:multiLevelType w:val="multilevel"/>
    <w:tmpl w:val="ADB8F6C2"/>
    <w:lvl w:ilvl="0">
      <w:start w:val="1"/>
      <w:numFmt w:val="decimal"/>
      <w:lvlText w:val="%1."/>
      <w:lvlJc w:val="left"/>
      <w:pPr>
        <w:tabs>
          <w:tab w:val="num" w:pos="0"/>
        </w:tabs>
        <w:ind w:left="720" w:hanging="360"/>
      </w:pPr>
      <w:rPr>
        <w:b/>
      </w:rPr>
    </w:lvl>
    <w:lvl w:ilvl="1">
      <w:start w:val="1"/>
      <w:numFmt w:val="decimal"/>
      <w:isLgl/>
      <w:lvlText w:val="%1.%2"/>
      <w:lvlJc w:val="left"/>
      <w:pPr>
        <w:tabs>
          <w:tab w:val="num" w:pos="0"/>
        </w:tabs>
        <w:ind w:left="1302" w:hanging="450"/>
      </w:pPr>
      <w:rPr>
        <w:rFonts w:ascii="Times New Roman" w:hAnsi="Times New Roman" w:cs="Times New Roman"/>
        <w:b/>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520" w:hanging="2160"/>
      </w:pPr>
    </w:lvl>
  </w:abstractNum>
  <w:abstractNum w:abstractNumId="25" w15:restartNumberingAfterBreak="0">
    <w:nsid w:val="6ABE5C43"/>
    <w:multiLevelType w:val="multilevel"/>
    <w:tmpl w:val="9648E456"/>
    <w:lvl w:ilvl="0">
      <w:start w:val="1"/>
      <w:numFmt w:val="decimal"/>
      <w:pStyle w:val="11"/>
      <w:lvlText w:val="%1"/>
      <w:lvlJc w:val="center"/>
      <w:pPr>
        <w:tabs>
          <w:tab w:val="num" w:pos="0"/>
        </w:tabs>
        <w:ind w:left="360" w:hanging="360"/>
      </w:pPr>
      <w:rPr>
        <w:rFonts w:ascii="Times New Roman" w:hAnsi="Times New Roman" w:cs="Times New Roman"/>
        <w:b w:val="0"/>
        <w:i w:val="0"/>
        <w:caps w:val="0"/>
        <w:smallCaps w:val="0"/>
        <w:strike w:val="0"/>
        <w:dstrike w:val="0"/>
        <w:vanish w:val="0"/>
        <w:color w:val="auto"/>
        <w:position w:val="0"/>
        <w:sz w:val="28"/>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26C7598"/>
    <w:multiLevelType w:val="multilevel"/>
    <w:tmpl w:val="49FCB774"/>
    <w:lvl w:ilvl="0">
      <w:start w:val="1"/>
      <w:numFmt w:val="decimal"/>
      <w:pStyle w:val="headI"/>
      <w:suff w:val="space"/>
      <w:lvlText w:val="%1"/>
      <w:lvlJc w:val="left"/>
      <w:pPr>
        <w:tabs>
          <w:tab w:val="num" w:pos="0"/>
        </w:tabs>
        <w:ind w:left="432" w:hanging="432"/>
      </w:pPr>
    </w:lvl>
    <w:lvl w:ilvl="1">
      <w:start w:val="1"/>
      <w:numFmt w:val="decimal"/>
      <w:suff w:val="space"/>
      <w:lvlText w:val="%1.%2"/>
      <w:lvlJc w:val="left"/>
      <w:pPr>
        <w:tabs>
          <w:tab w:val="num" w:pos="0"/>
        </w:tabs>
        <w:ind w:left="1427" w:hanging="576"/>
      </w:pPr>
    </w:lvl>
    <w:lvl w:ilvl="2">
      <w:start w:val="1"/>
      <w:numFmt w:val="none"/>
      <w:suff w:val="nothing"/>
      <w:lvlText w:val=""/>
      <w:lvlJc w:val="left"/>
      <w:pPr>
        <w:tabs>
          <w:tab w:val="num" w:pos="0"/>
        </w:tabs>
        <w:ind w:left="3131" w:hanging="720"/>
      </w:pPr>
    </w:lvl>
    <w:lvl w:ilvl="3">
      <w:start w:val="1"/>
      <w:numFmt w:val="decimal"/>
      <w:pStyle w:val="100"/>
      <w:lvlText w:val="%1.15.%3%4"/>
      <w:lvlJc w:val="left"/>
      <w:pPr>
        <w:tabs>
          <w:tab w:val="num" w:pos="0"/>
        </w:tabs>
        <w:ind w:left="1431"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7" w15:restartNumberingAfterBreak="0">
    <w:nsid w:val="72894F9E"/>
    <w:multiLevelType w:val="multilevel"/>
    <w:tmpl w:val="6FE2B3AC"/>
    <w:lvl w:ilvl="0">
      <w:start w:val="1"/>
      <w:numFmt w:val="decimal"/>
      <w:suff w:val="nothing"/>
      <w:lvlText w:val="%1."/>
      <w:lvlJc w:val="left"/>
      <w:pPr>
        <w:tabs>
          <w:tab w:val="num" w:pos="0"/>
        </w:tabs>
        <w:ind w:left="0" w:firstLine="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50C0E1C"/>
    <w:multiLevelType w:val="multilevel"/>
    <w:tmpl w:val="EC728832"/>
    <w:lvl w:ilvl="0">
      <w:start w:val="1"/>
      <w:numFmt w:val="decimal"/>
      <w:pStyle w:val="12"/>
      <w:lvlText w:val="%1."/>
      <w:lvlJc w:val="left"/>
      <w:pPr>
        <w:tabs>
          <w:tab w:val="num" w:pos="0"/>
        </w:tabs>
        <w:ind w:left="720" w:hanging="360"/>
      </w:pPr>
    </w:lvl>
    <w:lvl w:ilvl="1">
      <w:start w:val="2"/>
      <w:numFmt w:val="decimal"/>
      <w:isLgl/>
      <w:lvlText w:val="%1.%2."/>
      <w:lvlJc w:val="left"/>
      <w:pPr>
        <w:tabs>
          <w:tab w:val="num" w:pos="0"/>
        </w:tabs>
        <w:ind w:left="1300" w:hanging="720"/>
      </w:pPr>
      <w:rPr>
        <w:rFonts w:ascii="Times New Roman" w:eastAsia="Arimo" w:hAnsi="Times New Roman" w:cs="Times New Roman"/>
        <w:b/>
        <w:color w:val="00000A"/>
        <w:sz w:val="24"/>
      </w:rPr>
    </w:lvl>
    <w:lvl w:ilvl="2">
      <w:start w:val="1"/>
      <w:numFmt w:val="decimal"/>
      <w:isLgl/>
      <w:lvlText w:val="%1.%2.%3."/>
      <w:lvlJc w:val="left"/>
      <w:pPr>
        <w:tabs>
          <w:tab w:val="num" w:pos="0"/>
        </w:tabs>
        <w:ind w:left="1520" w:hanging="720"/>
      </w:pPr>
      <w:rPr>
        <w:rFonts w:ascii="Times New Roman" w:eastAsia="Arimo" w:hAnsi="Times New Roman" w:cs="Times New Roman"/>
        <w:b/>
        <w:color w:val="00000A"/>
        <w:sz w:val="24"/>
      </w:rPr>
    </w:lvl>
    <w:lvl w:ilvl="3">
      <w:start w:val="1"/>
      <w:numFmt w:val="decimal"/>
      <w:isLgl/>
      <w:lvlText w:val="%1.%2.%3.%4."/>
      <w:lvlJc w:val="left"/>
      <w:pPr>
        <w:tabs>
          <w:tab w:val="num" w:pos="0"/>
        </w:tabs>
        <w:ind w:left="2100" w:hanging="1080"/>
      </w:pPr>
      <w:rPr>
        <w:rFonts w:ascii="Times New Roman" w:eastAsia="Arimo" w:hAnsi="Times New Roman" w:cs="Times New Roman"/>
        <w:b/>
        <w:color w:val="00000A"/>
        <w:sz w:val="24"/>
      </w:rPr>
    </w:lvl>
    <w:lvl w:ilvl="4">
      <w:start w:val="1"/>
      <w:numFmt w:val="decimal"/>
      <w:isLgl/>
      <w:lvlText w:val="%1.%2.%3.%4.%5."/>
      <w:lvlJc w:val="left"/>
      <w:pPr>
        <w:tabs>
          <w:tab w:val="num" w:pos="0"/>
        </w:tabs>
        <w:ind w:left="2320" w:hanging="1080"/>
      </w:pPr>
      <w:rPr>
        <w:rFonts w:ascii="Times New Roman" w:eastAsia="Arimo" w:hAnsi="Times New Roman" w:cs="Times New Roman"/>
        <w:b/>
        <w:color w:val="00000A"/>
        <w:sz w:val="24"/>
      </w:rPr>
    </w:lvl>
    <w:lvl w:ilvl="5">
      <w:start w:val="1"/>
      <w:numFmt w:val="decimal"/>
      <w:isLgl/>
      <w:lvlText w:val="%1.%2.%3.%4.%5.%6."/>
      <w:lvlJc w:val="left"/>
      <w:pPr>
        <w:tabs>
          <w:tab w:val="num" w:pos="0"/>
        </w:tabs>
        <w:ind w:left="2900" w:hanging="1440"/>
      </w:pPr>
      <w:rPr>
        <w:rFonts w:ascii="Times New Roman" w:eastAsia="Arimo" w:hAnsi="Times New Roman" w:cs="Times New Roman"/>
        <w:b/>
        <w:color w:val="00000A"/>
        <w:sz w:val="24"/>
      </w:rPr>
    </w:lvl>
    <w:lvl w:ilvl="6">
      <w:start w:val="1"/>
      <w:numFmt w:val="decimal"/>
      <w:isLgl/>
      <w:lvlText w:val="%1.%2.%3.%4.%5.%6.%7."/>
      <w:lvlJc w:val="left"/>
      <w:pPr>
        <w:tabs>
          <w:tab w:val="num" w:pos="0"/>
        </w:tabs>
        <w:ind w:left="3480" w:hanging="1800"/>
      </w:pPr>
      <w:rPr>
        <w:rFonts w:ascii="Times New Roman" w:eastAsia="Arimo" w:hAnsi="Times New Roman" w:cs="Times New Roman"/>
        <w:b/>
        <w:color w:val="00000A"/>
        <w:sz w:val="24"/>
      </w:rPr>
    </w:lvl>
    <w:lvl w:ilvl="7">
      <w:start w:val="1"/>
      <w:numFmt w:val="decimal"/>
      <w:isLgl/>
      <w:lvlText w:val="%1.%2.%3.%4.%5.%6.%7.%8."/>
      <w:lvlJc w:val="left"/>
      <w:pPr>
        <w:tabs>
          <w:tab w:val="num" w:pos="0"/>
        </w:tabs>
        <w:ind w:left="3700" w:hanging="1800"/>
      </w:pPr>
      <w:rPr>
        <w:rFonts w:ascii="Times New Roman" w:eastAsia="Arimo" w:hAnsi="Times New Roman" w:cs="Times New Roman"/>
        <w:b/>
        <w:color w:val="00000A"/>
        <w:sz w:val="24"/>
      </w:rPr>
    </w:lvl>
    <w:lvl w:ilvl="8">
      <w:start w:val="1"/>
      <w:numFmt w:val="decimal"/>
      <w:isLgl/>
      <w:lvlText w:val="%1.%2.%3.%4.%5.%6.%7.%8.%9."/>
      <w:lvlJc w:val="left"/>
      <w:pPr>
        <w:tabs>
          <w:tab w:val="num" w:pos="0"/>
        </w:tabs>
        <w:ind w:left="4280" w:hanging="2160"/>
      </w:pPr>
      <w:rPr>
        <w:rFonts w:ascii="Times New Roman" w:eastAsia="Arimo" w:hAnsi="Times New Roman" w:cs="Times New Roman"/>
        <w:b/>
        <w:color w:val="00000A"/>
        <w:sz w:val="24"/>
      </w:rPr>
    </w:lvl>
  </w:abstractNum>
  <w:abstractNum w:abstractNumId="29" w15:restartNumberingAfterBreak="0">
    <w:nsid w:val="77D20B0D"/>
    <w:multiLevelType w:val="multilevel"/>
    <w:tmpl w:val="22B4D546"/>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num w:numId="1">
    <w:abstractNumId w:val="7"/>
  </w:num>
  <w:num w:numId="2">
    <w:abstractNumId w:val="29"/>
  </w:num>
  <w:num w:numId="3">
    <w:abstractNumId w:val="19"/>
  </w:num>
  <w:num w:numId="4">
    <w:abstractNumId w:val="21"/>
  </w:num>
  <w:num w:numId="5">
    <w:abstractNumId w:val="11"/>
  </w:num>
  <w:num w:numId="6">
    <w:abstractNumId w:val="4"/>
  </w:num>
  <w:num w:numId="7">
    <w:abstractNumId w:val="0"/>
  </w:num>
  <w:num w:numId="8">
    <w:abstractNumId w:val="1"/>
  </w:num>
  <w:num w:numId="9">
    <w:abstractNumId w:val="13"/>
  </w:num>
  <w:num w:numId="10">
    <w:abstractNumId w:val="15"/>
  </w:num>
  <w:num w:numId="11">
    <w:abstractNumId w:val="26"/>
  </w:num>
  <w:num w:numId="12">
    <w:abstractNumId w:val="10"/>
  </w:num>
  <w:num w:numId="13">
    <w:abstractNumId w:val="9"/>
  </w:num>
  <w:num w:numId="14">
    <w:abstractNumId w:val="6"/>
  </w:num>
  <w:num w:numId="15">
    <w:abstractNumId w:val="25"/>
  </w:num>
  <w:num w:numId="16">
    <w:abstractNumId w:val="16"/>
  </w:num>
  <w:num w:numId="17">
    <w:abstractNumId w:val="18"/>
  </w:num>
  <w:num w:numId="18">
    <w:abstractNumId w:val="12"/>
  </w:num>
  <w:num w:numId="19">
    <w:abstractNumId w:val="24"/>
  </w:num>
  <w:num w:numId="20">
    <w:abstractNumId w:val="3"/>
  </w:num>
  <w:num w:numId="21">
    <w:abstractNumId w:val="28"/>
  </w:num>
  <w:num w:numId="22">
    <w:abstractNumId w:val="20"/>
  </w:num>
  <w:num w:numId="23">
    <w:abstractNumId w:val="2"/>
  </w:num>
  <w:num w:numId="24">
    <w:abstractNumId w:val="8"/>
  </w:num>
  <w:num w:numId="25">
    <w:abstractNumId w:val="14"/>
  </w:num>
  <w:num w:numId="26">
    <w:abstractNumId w:val="27"/>
  </w:num>
  <w:num w:numId="27">
    <w:abstractNumId w:val="17"/>
  </w:num>
  <w:num w:numId="28">
    <w:abstractNumId w:val="23"/>
  </w:num>
  <w:num w:numId="29">
    <w:abstractNumId w:val="22"/>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BEA"/>
    <w:rsid w:val="00155F3E"/>
    <w:rsid w:val="001865EE"/>
    <w:rsid w:val="001A2A73"/>
    <w:rsid w:val="005E6AA9"/>
    <w:rsid w:val="00E75BE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2C5F6"/>
  <w15:docId w15:val="{EEACFDBA-AD81-4F21-9BF2-69E8ECF86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iPriority="0"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7A92"/>
    <w:pPr>
      <w:spacing w:after="200" w:line="276" w:lineRule="auto"/>
    </w:pPr>
    <w:rPr>
      <w:sz w:val="22"/>
      <w:szCs w:val="22"/>
    </w:rPr>
  </w:style>
  <w:style w:type="paragraph" w:styleId="13">
    <w:name w:val="heading 1"/>
    <w:basedOn w:val="a1"/>
    <w:next w:val="a1"/>
    <w:link w:val="14"/>
    <w:uiPriority w:val="9"/>
    <w:qFormat/>
    <w:rsid w:val="002659EB"/>
    <w:pPr>
      <w:keepNext/>
      <w:spacing w:after="0" w:line="240" w:lineRule="auto"/>
      <w:jc w:val="center"/>
      <w:outlineLvl w:val="0"/>
    </w:pPr>
    <w:rPr>
      <w:rFonts w:ascii="Times New Roman" w:hAnsi="Times New Roman"/>
      <w:b/>
      <w:sz w:val="24"/>
      <w:szCs w:val="20"/>
    </w:rPr>
  </w:style>
  <w:style w:type="paragraph" w:styleId="21">
    <w:name w:val="heading 2"/>
    <w:basedOn w:val="a1"/>
    <w:next w:val="a1"/>
    <w:link w:val="24"/>
    <w:uiPriority w:val="9"/>
    <w:qFormat/>
    <w:rsid w:val="00F41D72"/>
    <w:pPr>
      <w:keepNext/>
      <w:numPr>
        <w:ilvl w:val="1"/>
        <w:numId w:val="1"/>
      </w:numPr>
      <w:spacing w:after="0" w:line="240" w:lineRule="auto"/>
      <w:ind w:right="-2"/>
      <w:jc w:val="both"/>
      <w:outlineLvl w:val="1"/>
    </w:pPr>
    <w:rPr>
      <w:rFonts w:ascii="Times New Roman" w:hAnsi="Times New Roman"/>
      <w:sz w:val="24"/>
      <w:szCs w:val="20"/>
      <w:lang w:eastAsia="ar-SA"/>
    </w:rPr>
  </w:style>
  <w:style w:type="paragraph" w:styleId="31">
    <w:name w:val="heading 3"/>
    <w:basedOn w:val="a1"/>
    <w:next w:val="a2"/>
    <w:link w:val="32"/>
    <w:qFormat/>
    <w:rsid w:val="00F41D72"/>
    <w:pPr>
      <w:keepNext/>
      <w:tabs>
        <w:tab w:val="left" w:pos="1680"/>
        <w:tab w:val="left" w:pos="2340"/>
      </w:tabs>
      <w:spacing w:before="120" w:after="60" w:line="360" w:lineRule="auto"/>
      <w:ind w:left="960"/>
      <w:jc w:val="both"/>
      <w:outlineLvl w:val="2"/>
    </w:pPr>
    <w:rPr>
      <w:rFonts w:ascii="Arial" w:hAnsi="Arial" w:cs="Arial"/>
      <w:b/>
      <w:bCs/>
      <w:sz w:val="24"/>
      <w:szCs w:val="26"/>
    </w:rPr>
  </w:style>
  <w:style w:type="paragraph" w:styleId="42">
    <w:name w:val="heading 4"/>
    <w:basedOn w:val="a1"/>
    <w:next w:val="a2"/>
    <w:link w:val="43"/>
    <w:uiPriority w:val="9"/>
    <w:qFormat/>
    <w:rsid w:val="00F41D72"/>
    <w:pPr>
      <w:keepNext/>
      <w:tabs>
        <w:tab w:val="left" w:pos="960"/>
        <w:tab w:val="left" w:pos="2340"/>
      </w:tabs>
      <w:spacing w:before="120" w:after="60" w:line="360" w:lineRule="auto"/>
      <w:ind w:left="60"/>
      <w:jc w:val="both"/>
      <w:outlineLvl w:val="3"/>
    </w:pPr>
    <w:rPr>
      <w:rFonts w:ascii="Arial" w:hAnsi="Arial" w:cs="Arial"/>
      <w:b/>
      <w:bCs/>
      <w:szCs w:val="28"/>
    </w:rPr>
  </w:style>
  <w:style w:type="paragraph" w:styleId="5">
    <w:name w:val="heading 5"/>
    <w:basedOn w:val="a1"/>
    <w:next w:val="a1"/>
    <w:link w:val="50"/>
    <w:uiPriority w:val="9"/>
    <w:qFormat/>
    <w:rsid w:val="00F41D72"/>
    <w:pPr>
      <w:keepNext/>
      <w:numPr>
        <w:ilvl w:val="4"/>
        <w:numId w:val="1"/>
      </w:numPr>
      <w:spacing w:after="0" w:line="240" w:lineRule="auto"/>
      <w:ind w:right="34"/>
      <w:jc w:val="center"/>
      <w:outlineLvl w:val="4"/>
    </w:pPr>
    <w:rPr>
      <w:rFonts w:ascii="Times New Roman" w:hAnsi="Times New Roman"/>
      <w:sz w:val="28"/>
      <w:szCs w:val="20"/>
      <w:lang w:eastAsia="ar-SA"/>
    </w:rPr>
  </w:style>
  <w:style w:type="paragraph" w:styleId="6">
    <w:name w:val="heading 6"/>
    <w:basedOn w:val="a1"/>
    <w:next w:val="a2"/>
    <w:link w:val="60"/>
    <w:uiPriority w:val="9"/>
    <w:qFormat/>
    <w:rsid w:val="00F41D72"/>
    <w:pPr>
      <w:keepNext/>
      <w:tabs>
        <w:tab w:val="left" w:pos="2520"/>
      </w:tabs>
      <w:spacing w:before="120" w:after="60" w:line="360" w:lineRule="auto"/>
      <w:ind w:left="720"/>
      <w:jc w:val="both"/>
      <w:outlineLvl w:val="5"/>
    </w:pPr>
    <w:rPr>
      <w:rFonts w:ascii="Arial" w:hAnsi="Arial" w:cs="Arial"/>
      <w:b/>
      <w:bCs/>
      <w:szCs w:val="24"/>
    </w:rPr>
  </w:style>
  <w:style w:type="paragraph" w:styleId="7">
    <w:name w:val="heading 7"/>
    <w:basedOn w:val="a1"/>
    <w:next w:val="a2"/>
    <w:link w:val="70"/>
    <w:uiPriority w:val="9"/>
    <w:qFormat/>
    <w:rsid w:val="00F41D72"/>
    <w:pPr>
      <w:tabs>
        <w:tab w:val="left" w:pos="2520"/>
      </w:tabs>
      <w:spacing w:before="120" w:after="60" w:line="360" w:lineRule="auto"/>
      <w:ind w:left="720"/>
      <w:jc w:val="both"/>
      <w:outlineLvl w:val="6"/>
    </w:pPr>
    <w:rPr>
      <w:rFonts w:ascii="Arial" w:hAnsi="Arial" w:cs="Arial"/>
      <w:b/>
      <w:bCs/>
      <w:szCs w:val="20"/>
    </w:rPr>
  </w:style>
  <w:style w:type="paragraph" w:styleId="8">
    <w:name w:val="heading 8"/>
    <w:basedOn w:val="a1"/>
    <w:next w:val="a2"/>
    <w:link w:val="80"/>
    <w:uiPriority w:val="9"/>
    <w:qFormat/>
    <w:rsid w:val="00F41D72"/>
    <w:pPr>
      <w:tabs>
        <w:tab w:val="left" w:pos="2880"/>
      </w:tabs>
      <w:spacing w:before="120" w:after="60" w:line="360" w:lineRule="auto"/>
      <w:ind w:left="720"/>
      <w:jc w:val="both"/>
      <w:outlineLvl w:val="7"/>
    </w:pPr>
    <w:rPr>
      <w:rFonts w:ascii="Arial" w:hAnsi="Arial" w:cs="Arial"/>
      <w:b/>
      <w:szCs w:val="20"/>
    </w:rPr>
  </w:style>
  <w:style w:type="paragraph" w:styleId="9">
    <w:name w:val="heading 9"/>
    <w:basedOn w:val="a1"/>
    <w:next w:val="a2"/>
    <w:link w:val="90"/>
    <w:uiPriority w:val="9"/>
    <w:qFormat/>
    <w:rsid w:val="00F41D72"/>
    <w:pPr>
      <w:tabs>
        <w:tab w:val="left" w:pos="3240"/>
      </w:tabs>
      <w:spacing w:before="120" w:after="60" w:line="360" w:lineRule="auto"/>
      <w:ind w:left="720"/>
      <w:jc w:val="both"/>
      <w:outlineLvl w:val="8"/>
    </w:pPr>
    <w:rPr>
      <w:rFonts w:ascii="Arial" w:hAnsi="Arial" w:cs="Arial"/>
      <w:b/>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link w:val="13"/>
    <w:uiPriority w:val="9"/>
    <w:qFormat/>
    <w:rsid w:val="002659EB"/>
    <w:rPr>
      <w:rFonts w:ascii="Times New Roman" w:eastAsia="Times New Roman" w:hAnsi="Times New Roman" w:cs="Times New Roman"/>
      <w:b/>
      <w:sz w:val="24"/>
      <w:szCs w:val="20"/>
    </w:rPr>
  </w:style>
  <w:style w:type="character" w:customStyle="1" w:styleId="a6">
    <w:name w:val="Основной текст Знак"/>
    <w:link w:val="Textbody1"/>
    <w:uiPriority w:val="1"/>
    <w:qFormat/>
    <w:rsid w:val="002659EB"/>
    <w:rPr>
      <w:rFonts w:ascii="Times New Roman" w:eastAsia="Times New Roman" w:hAnsi="Times New Roman" w:cs="Times New Roman"/>
      <w:b/>
      <w:szCs w:val="20"/>
    </w:rPr>
  </w:style>
  <w:style w:type="character" w:customStyle="1" w:styleId="a7">
    <w:name w:val="Основной текст с отступом Знак"/>
    <w:link w:val="a2"/>
    <w:uiPriority w:val="99"/>
    <w:qFormat/>
    <w:rsid w:val="002659EB"/>
    <w:rPr>
      <w:rFonts w:ascii="Times New Roman" w:eastAsia="Times New Roman" w:hAnsi="Times New Roman" w:cs="Times New Roman"/>
      <w:sz w:val="20"/>
      <w:szCs w:val="20"/>
    </w:rPr>
  </w:style>
  <w:style w:type="character" w:customStyle="1" w:styleId="ConsPlusNormal">
    <w:name w:val="ConsPlusNormal Знак"/>
    <w:link w:val="ConsPlusNormal0"/>
    <w:qFormat/>
    <w:locked/>
    <w:rsid w:val="002659EB"/>
    <w:rPr>
      <w:rFonts w:ascii="Arial" w:eastAsia="Times New Roman" w:hAnsi="Arial" w:cs="Arial"/>
      <w:sz w:val="20"/>
      <w:szCs w:val="20"/>
      <w:lang w:eastAsia="ru-RU"/>
    </w:rPr>
  </w:style>
  <w:style w:type="character" w:customStyle="1" w:styleId="ListParagraphChar">
    <w:name w:val="List Paragraph Char"/>
    <w:link w:val="15"/>
    <w:qFormat/>
    <w:locked/>
    <w:rsid w:val="002659EB"/>
    <w:rPr>
      <w:rFonts w:ascii="Calibri" w:eastAsia="Times New Roman" w:hAnsi="Calibri" w:cs="Times New Roman"/>
      <w:sz w:val="24"/>
      <w:szCs w:val="28"/>
    </w:rPr>
  </w:style>
  <w:style w:type="character" w:styleId="a8">
    <w:name w:val="Hyperlink"/>
    <w:uiPriority w:val="99"/>
    <w:rsid w:val="002659EB"/>
    <w:rPr>
      <w:strike w:val="0"/>
      <w:dstrike w:val="0"/>
      <w:color w:val="0075C5"/>
      <w:u w:val="none"/>
      <w:effect w:val="none"/>
    </w:rPr>
  </w:style>
  <w:style w:type="character" w:customStyle="1" w:styleId="a9">
    <w:name w:val="Основной шрифт"/>
    <w:semiHidden/>
    <w:qFormat/>
    <w:rsid w:val="002659EB"/>
  </w:style>
  <w:style w:type="character" w:customStyle="1" w:styleId="s4">
    <w:name w:val="s4"/>
    <w:uiPriority w:val="99"/>
    <w:qFormat/>
    <w:rsid w:val="008A1F5E"/>
  </w:style>
  <w:style w:type="character" w:customStyle="1" w:styleId="aa">
    <w:name w:val="Обычный (веб) Знак"/>
    <w:link w:val="ab"/>
    <w:uiPriority w:val="99"/>
    <w:qFormat/>
    <w:locked/>
    <w:rsid w:val="001434DA"/>
    <w:rPr>
      <w:rFonts w:ascii="Times New Roman" w:eastAsia="Calibri" w:hAnsi="Times New Roman" w:cs="Times New Roman"/>
      <w:sz w:val="24"/>
      <w:szCs w:val="20"/>
      <w:lang w:val="en-GB"/>
    </w:rPr>
  </w:style>
  <w:style w:type="character" w:customStyle="1" w:styleId="ac">
    <w:name w:val="Текст выноски Знак"/>
    <w:link w:val="ad"/>
    <w:uiPriority w:val="99"/>
    <w:qFormat/>
    <w:rsid w:val="00B74D0A"/>
    <w:rPr>
      <w:rFonts w:ascii="Segoe UI" w:hAnsi="Segoe UI" w:cs="Segoe UI"/>
      <w:sz w:val="18"/>
      <w:szCs w:val="18"/>
    </w:rPr>
  </w:style>
  <w:style w:type="character" w:customStyle="1" w:styleId="HTML">
    <w:name w:val="Стандартный HTML Знак"/>
    <w:link w:val="HTML0"/>
    <w:uiPriority w:val="99"/>
    <w:qFormat/>
    <w:rsid w:val="008A2496"/>
    <w:rPr>
      <w:rFonts w:ascii="Courier New" w:eastAsia="Courier New" w:hAnsi="Courier New" w:cs="Courier New"/>
      <w:color w:val="000000"/>
      <w:sz w:val="20"/>
      <w:szCs w:val="20"/>
    </w:rPr>
  </w:style>
  <w:style w:type="character" w:customStyle="1" w:styleId="ae">
    <w:name w:val="Нижний колонтитул Знак"/>
    <w:link w:val="af"/>
    <w:uiPriority w:val="99"/>
    <w:qFormat/>
    <w:rsid w:val="008A2496"/>
    <w:rPr>
      <w:rFonts w:ascii="Calibri" w:eastAsia="Calibri" w:hAnsi="Calibri" w:cs="Times New Roman"/>
      <w:sz w:val="28"/>
      <w:szCs w:val="32"/>
      <w:lang w:eastAsia="en-US"/>
    </w:rPr>
  </w:style>
  <w:style w:type="character" w:styleId="af0">
    <w:name w:val="page number"/>
    <w:basedOn w:val="a3"/>
    <w:rsid w:val="008A2496"/>
  </w:style>
  <w:style w:type="character" w:customStyle="1" w:styleId="af1">
    <w:name w:val="Верхний колонтитул Знак"/>
    <w:link w:val="af2"/>
    <w:uiPriority w:val="99"/>
    <w:qFormat/>
    <w:rsid w:val="008A2496"/>
    <w:rPr>
      <w:rFonts w:ascii="Calibri" w:eastAsia="Calibri" w:hAnsi="Calibri" w:cs="Times New Roman"/>
      <w:sz w:val="28"/>
      <w:szCs w:val="32"/>
      <w:lang w:eastAsia="en-US"/>
    </w:rPr>
  </w:style>
  <w:style w:type="character" w:customStyle="1" w:styleId="33">
    <w:name w:val="Основной текст 3 Знак"/>
    <w:link w:val="34"/>
    <w:qFormat/>
    <w:rsid w:val="00476A15"/>
    <w:rPr>
      <w:sz w:val="16"/>
      <w:szCs w:val="16"/>
    </w:rPr>
  </w:style>
  <w:style w:type="character" w:customStyle="1" w:styleId="af3">
    <w:name w:val="Текст сноски Знак"/>
    <w:link w:val="af4"/>
    <w:qFormat/>
    <w:rsid w:val="00A758E0"/>
    <w:rPr>
      <w:sz w:val="20"/>
      <w:szCs w:val="20"/>
    </w:rPr>
  </w:style>
  <w:style w:type="character" w:customStyle="1" w:styleId="user">
    <w:name w:val="Символ сноски (user)"/>
    <w:unhideWhenUsed/>
    <w:qFormat/>
    <w:rsid w:val="00A758E0"/>
    <w:rPr>
      <w:vertAlign w:val="superscript"/>
    </w:rPr>
  </w:style>
  <w:style w:type="character" w:customStyle="1" w:styleId="af5">
    <w:name w:val="Символ сноски"/>
    <w:qFormat/>
    <w:rPr>
      <w:vertAlign w:val="superscript"/>
    </w:rPr>
  </w:style>
  <w:style w:type="character" w:styleId="af6">
    <w:name w:val="footnote reference"/>
    <w:rPr>
      <w:vertAlign w:val="superscript"/>
    </w:rPr>
  </w:style>
  <w:style w:type="character" w:customStyle="1" w:styleId="af7">
    <w:name w:val="Абзац списка Знак"/>
    <w:link w:val="af8"/>
    <w:uiPriority w:val="1"/>
    <w:qFormat/>
    <w:locked/>
    <w:rsid w:val="00CE2149"/>
    <w:rPr>
      <w:sz w:val="22"/>
      <w:szCs w:val="22"/>
    </w:rPr>
  </w:style>
  <w:style w:type="character" w:styleId="af9">
    <w:name w:val="annotation reference"/>
    <w:uiPriority w:val="99"/>
    <w:unhideWhenUsed/>
    <w:qFormat/>
    <w:rsid w:val="00CB57AD"/>
    <w:rPr>
      <w:sz w:val="16"/>
      <w:szCs w:val="16"/>
    </w:rPr>
  </w:style>
  <w:style w:type="character" w:customStyle="1" w:styleId="afa">
    <w:name w:val="Текст примечания Знак"/>
    <w:basedOn w:val="a3"/>
    <w:link w:val="afb"/>
    <w:uiPriority w:val="99"/>
    <w:qFormat/>
    <w:rsid w:val="00CB57AD"/>
  </w:style>
  <w:style w:type="character" w:customStyle="1" w:styleId="afc">
    <w:name w:val="Тема примечания Знак"/>
    <w:link w:val="afd"/>
    <w:uiPriority w:val="99"/>
    <w:qFormat/>
    <w:rsid w:val="00CB57AD"/>
    <w:rPr>
      <w:b/>
      <w:bCs/>
    </w:rPr>
  </w:style>
  <w:style w:type="character" w:customStyle="1" w:styleId="24">
    <w:name w:val="Заголовок 2 Знак"/>
    <w:link w:val="21"/>
    <w:uiPriority w:val="9"/>
    <w:qFormat/>
    <w:rsid w:val="00F41D72"/>
    <w:rPr>
      <w:rFonts w:ascii="Times New Roman" w:hAnsi="Times New Roman"/>
      <w:sz w:val="24"/>
      <w:lang w:eastAsia="ar-SA"/>
    </w:rPr>
  </w:style>
  <w:style w:type="character" w:customStyle="1" w:styleId="32">
    <w:name w:val="Заголовок 3 Знак"/>
    <w:link w:val="31"/>
    <w:qFormat/>
    <w:rsid w:val="00F41D72"/>
    <w:rPr>
      <w:rFonts w:ascii="Arial" w:hAnsi="Arial" w:cs="Arial"/>
      <w:b/>
      <w:bCs/>
      <w:sz w:val="24"/>
      <w:szCs w:val="26"/>
    </w:rPr>
  </w:style>
  <w:style w:type="character" w:customStyle="1" w:styleId="43">
    <w:name w:val="Заголовок 4 Знак"/>
    <w:link w:val="42"/>
    <w:uiPriority w:val="9"/>
    <w:qFormat/>
    <w:rsid w:val="00F41D72"/>
    <w:rPr>
      <w:rFonts w:ascii="Arial" w:hAnsi="Arial" w:cs="Arial"/>
      <w:b/>
      <w:bCs/>
      <w:sz w:val="22"/>
      <w:szCs w:val="28"/>
    </w:rPr>
  </w:style>
  <w:style w:type="character" w:customStyle="1" w:styleId="50">
    <w:name w:val="Заголовок 5 Знак"/>
    <w:link w:val="5"/>
    <w:uiPriority w:val="9"/>
    <w:qFormat/>
    <w:rsid w:val="00F41D72"/>
    <w:rPr>
      <w:rFonts w:ascii="Times New Roman" w:hAnsi="Times New Roman"/>
      <w:sz w:val="28"/>
      <w:lang w:eastAsia="ar-SA"/>
    </w:rPr>
  </w:style>
  <w:style w:type="character" w:customStyle="1" w:styleId="60">
    <w:name w:val="Заголовок 6 Знак"/>
    <w:link w:val="6"/>
    <w:uiPriority w:val="9"/>
    <w:qFormat/>
    <w:rsid w:val="00F41D72"/>
    <w:rPr>
      <w:rFonts w:ascii="Arial" w:hAnsi="Arial" w:cs="Arial"/>
      <w:b/>
      <w:bCs/>
      <w:sz w:val="22"/>
      <w:szCs w:val="24"/>
    </w:rPr>
  </w:style>
  <w:style w:type="character" w:customStyle="1" w:styleId="70">
    <w:name w:val="Заголовок 7 Знак"/>
    <w:link w:val="7"/>
    <w:uiPriority w:val="9"/>
    <w:qFormat/>
    <w:rsid w:val="00F41D72"/>
    <w:rPr>
      <w:rFonts w:ascii="Arial" w:hAnsi="Arial" w:cs="Arial"/>
      <w:b/>
      <w:bCs/>
      <w:sz w:val="22"/>
    </w:rPr>
  </w:style>
  <w:style w:type="character" w:customStyle="1" w:styleId="80">
    <w:name w:val="Заголовок 8 Знак"/>
    <w:link w:val="8"/>
    <w:uiPriority w:val="9"/>
    <w:qFormat/>
    <w:rsid w:val="00F41D72"/>
    <w:rPr>
      <w:rFonts w:ascii="Arial" w:hAnsi="Arial" w:cs="Arial"/>
      <w:b/>
      <w:sz w:val="22"/>
    </w:rPr>
  </w:style>
  <w:style w:type="character" w:customStyle="1" w:styleId="90">
    <w:name w:val="Заголовок 9 Знак"/>
    <w:link w:val="9"/>
    <w:uiPriority w:val="9"/>
    <w:qFormat/>
    <w:rsid w:val="00F41D72"/>
    <w:rPr>
      <w:rFonts w:ascii="Arial" w:hAnsi="Arial" w:cs="Arial"/>
      <w:b/>
      <w:sz w:val="22"/>
    </w:rPr>
  </w:style>
  <w:style w:type="character" w:customStyle="1" w:styleId="25">
    <w:name w:val="Заголовок Знак2"/>
    <w:link w:val="afe"/>
    <w:qFormat/>
    <w:rsid w:val="00F41D72"/>
    <w:rPr>
      <w:rFonts w:ascii="Times New Roman" w:hAnsi="Times New Roman"/>
      <w:sz w:val="28"/>
      <w:lang w:eastAsia="ar-SA"/>
    </w:rPr>
  </w:style>
  <w:style w:type="character" w:customStyle="1" w:styleId="FMainTXT">
    <w:name w:val="FMainTXT Знак"/>
    <w:link w:val="FMainTXT0"/>
    <w:qFormat/>
    <w:rsid w:val="00F41D72"/>
    <w:rPr>
      <w:rFonts w:ascii="Arial" w:hAnsi="Arial"/>
      <w:sz w:val="24"/>
      <w:lang w:eastAsia="en-US"/>
    </w:rPr>
  </w:style>
  <w:style w:type="character" w:customStyle="1" w:styleId="List1Char">
    <w:name w:val="List1 Char"/>
    <w:link w:val="List1"/>
    <w:qFormat/>
    <w:rsid w:val="00F41D72"/>
    <w:rPr>
      <w:rFonts w:ascii="Arial" w:hAnsi="Arial" w:cs="Arial"/>
      <w:sz w:val="24"/>
      <w:szCs w:val="24"/>
    </w:rPr>
  </w:style>
  <w:style w:type="character" w:customStyle="1" w:styleId="MainTXTChar">
    <w:name w:val="MainTXT Char"/>
    <w:link w:val="MainTXT"/>
    <w:qFormat/>
    <w:rsid w:val="00F41D72"/>
    <w:rPr>
      <w:rFonts w:ascii="Arial" w:hAnsi="Arial"/>
      <w:sz w:val="24"/>
    </w:rPr>
  </w:style>
  <w:style w:type="character" w:customStyle="1" w:styleId="26">
    <w:name w:val="Основной текст с отступом 2 Знак"/>
    <w:link w:val="27"/>
    <w:uiPriority w:val="99"/>
    <w:qFormat/>
    <w:rsid w:val="00F41D72"/>
    <w:rPr>
      <w:rFonts w:ascii="Cambria" w:eastAsia="Cambria" w:hAnsi="Cambria"/>
      <w:sz w:val="22"/>
      <w:szCs w:val="22"/>
      <w:lang w:eastAsia="en-US"/>
    </w:rPr>
  </w:style>
  <w:style w:type="character" w:customStyle="1" w:styleId="aff">
    <w:name w:val="Основной текст_"/>
    <w:link w:val="28"/>
    <w:qFormat/>
    <w:locked/>
    <w:rsid w:val="00F41D72"/>
    <w:rPr>
      <w:rFonts w:ascii="Arial" w:eastAsia="Arial" w:hAnsi="Arial" w:cs="Arial"/>
      <w:sz w:val="23"/>
      <w:szCs w:val="23"/>
      <w:shd w:val="clear" w:color="auto" w:fill="FFFFFF"/>
    </w:rPr>
  </w:style>
  <w:style w:type="character" w:customStyle="1" w:styleId="0">
    <w:name w:val="ТЗ0 основной Знак"/>
    <w:link w:val="00"/>
    <w:uiPriority w:val="99"/>
    <w:qFormat/>
    <w:rsid w:val="00F41D72"/>
    <w:rPr>
      <w:rFonts w:ascii="Times New Roman" w:hAnsi="Times New Roman"/>
      <w:bCs/>
      <w:spacing w:val="-1"/>
      <w:sz w:val="28"/>
      <w:szCs w:val="24"/>
      <w:lang w:eastAsia="en-US"/>
    </w:rPr>
  </w:style>
  <w:style w:type="character" w:customStyle="1" w:styleId="29">
    <w:name w:val="ТЗ2 заг с/н Знак"/>
    <w:link w:val="210"/>
    <w:uiPriority w:val="99"/>
    <w:qFormat/>
    <w:rsid w:val="00F41D72"/>
    <w:rPr>
      <w:rFonts w:ascii="Times New Roman" w:eastAsia="Calibri" w:hAnsi="Times New Roman"/>
      <w:b/>
      <w:sz w:val="24"/>
      <w:szCs w:val="24"/>
      <w:lang w:eastAsia="en-US"/>
    </w:rPr>
  </w:style>
  <w:style w:type="character" w:customStyle="1" w:styleId="51">
    <w:name w:val="Основной текст (5)_"/>
    <w:link w:val="52"/>
    <w:qFormat/>
    <w:rsid w:val="00F41D72"/>
    <w:rPr>
      <w:sz w:val="24"/>
      <w:szCs w:val="24"/>
      <w:shd w:val="clear" w:color="auto" w:fill="FFFFFF"/>
    </w:rPr>
  </w:style>
  <w:style w:type="character" w:customStyle="1" w:styleId="s3">
    <w:name w:val="s3"/>
    <w:qFormat/>
    <w:rsid w:val="00F41D72"/>
  </w:style>
  <w:style w:type="character" w:customStyle="1" w:styleId="apple-converted-space">
    <w:name w:val="apple-converted-space"/>
    <w:qFormat/>
    <w:rsid w:val="00F41D72"/>
  </w:style>
  <w:style w:type="character" w:customStyle="1" w:styleId="35">
    <w:name w:val="Основной текст (3)_"/>
    <w:link w:val="36"/>
    <w:uiPriority w:val="99"/>
    <w:qFormat/>
    <w:locked/>
    <w:rsid w:val="00F41D72"/>
    <w:rPr>
      <w:b/>
      <w:bCs/>
      <w:sz w:val="28"/>
      <w:szCs w:val="28"/>
      <w:shd w:val="clear" w:color="auto" w:fill="FFFFFF"/>
    </w:rPr>
  </w:style>
  <w:style w:type="character" w:customStyle="1" w:styleId="Normal">
    <w:name w:val="Normal Знак"/>
    <w:link w:val="16"/>
    <w:uiPriority w:val="99"/>
    <w:qFormat/>
    <w:rsid w:val="00F41D72"/>
    <w:rPr>
      <w:rFonts w:ascii="Times New Roman" w:eastAsia="Calibri" w:hAnsi="Times New Roman"/>
      <w:sz w:val="24"/>
      <w:szCs w:val="22"/>
    </w:rPr>
  </w:style>
  <w:style w:type="character" w:customStyle="1" w:styleId="aff0">
    <w:name w:val="Заголовок Знак"/>
    <w:uiPriority w:val="10"/>
    <w:qFormat/>
    <w:rsid w:val="00F41D72"/>
    <w:rPr>
      <w:rFonts w:ascii="Calibri Light" w:eastAsia="Times New Roman" w:hAnsi="Calibri Light" w:cs="Times New Roman"/>
      <w:b/>
      <w:bCs/>
      <w:kern w:val="2"/>
      <w:sz w:val="32"/>
      <w:szCs w:val="32"/>
    </w:rPr>
  </w:style>
  <w:style w:type="character" w:customStyle="1" w:styleId="aff1">
    <w:name w:val="Без интервала Знак"/>
    <w:link w:val="aff2"/>
    <w:uiPriority w:val="1"/>
    <w:qFormat/>
    <w:locked/>
    <w:rsid w:val="00A3682C"/>
    <w:rPr>
      <w:rFonts w:eastAsia="Calibri"/>
      <w:sz w:val="22"/>
      <w:szCs w:val="22"/>
      <w:lang w:eastAsia="en-US"/>
    </w:rPr>
  </w:style>
  <w:style w:type="character" w:customStyle="1" w:styleId="17">
    <w:name w:val="Заголовок Знак1"/>
    <w:qFormat/>
    <w:rsid w:val="00A3682C"/>
    <w:rPr>
      <w:rFonts w:ascii="Times New Roman" w:hAnsi="Times New Roman"/>
      <w:sz w:val="28"/>
      <w:lang w:eastAsia="ar-SA"/>
    </w:rPr>
  </w:style>
  <w:style w:type="character" w:customStyle="1" w:styleId="18">
    <w:name w:val="Нижний колонтитул Знак1"/>
    <w:uiPriority w:val="99"/>
    <w:qFormat/>
    <w:rsid w:val="00A3682C"/>
    <w:rPr>
      <w:rFonts w:eastAsia="Calibri"/>
      <w:lang w:eastAsia="ru-RU"/>
    </w:rPr>
  </w:style>
  <w:style w:type="character" w:customStyle="1" w:styleId="159">
    <w:name w:val="Стиль По ширине Первая строка:  1.59 см Знак"/>
    <w:link w:val="1590"/>
    <w:uiPriority w:val="99"/>
    <w:qFormat/>
    <w:rsid w:val="00A3682C"/>
    <w:rPr>
      <w:rFonts w:ascii="Times New Roman" w:hAnsi="Times New Roman"/>
      <w:sz w:val="24"/>
      <w:szCs w:val="24"/>
      <w:lang w:val="en-US"/>
    </w:rPr>
  </w:style>
  <w:style w:type="character" w:customStyle="1" w:styleId="-10">
    <w:name w:val="- Список1 Знак"/>
    <w:link w:val="-1"/>
    <w:qFormat/>
    <w:locked/>
    <w:rsid w:val="00A3682C"/>
    <w:rPr>
      <w:rFonts w:ascii="Times New Roman" w:hAnsi="Times New Roman"/>
      <w:sz w:val="24"/>
      <w:szCs w:val="24"/>
      <w:lang w:eastAsia="en-US"/>
    </w:rPr>
  </w:style>
  <w:style w:type="character" w:customStyle="1" w:styleId="aff3">
    <w:name w:val="Название объекта Знак"/>
    <w:link w:val="aff4"/>
    <w:uiPriority w:val="99"/>
    <w:qFormat/>
    <w:rsid w:val="00A3682C"/>
    <w:rPr>
      <w:rFonts w:eastAsia="Calibri" w:cs="Lucida Sans"/>
      <w:i/>
      <w:iCs/>
      <w:sz w:val="24"/>
      <w:szCs w:val="24"/>
    </w:rPr>
  </w:style>
  <w:style w:type="character" w:customStyle="1" w:styleId="19">
    <w:name w:val="Просмотренная гиперссылка1"/>
    <w:uiPriority w:val="99"/>
    <w:semiHidden/>
    <w:unhideWhenUsed/>
    <w:qFormat/>
    <w:rsid w:val="00A3682C"/>
    <w:rPr>
      <w:color w:val="800080"/>
      <w:u w:val="single"/>
    </w:rPr>
  </w:style>
  <w:style w:type="character" w:customStyle="1" w:styleId="110">
    <w:name w:val="Заголовок 1 Знак1"/>
    <w:uiPriority w:val="9"/>
    <w:qFormat/>
    <w:rsid w:val="00A3682C"/>
    <w:rPr>
      <w:rFonts w:ascii="Cambria" w:eastAsia="Cambria" w:hAnsi="Cambria" w:cs="Cambria"/>
      <w:b/>
      <w:bCs/>
      <w:color w:val="365F91"/>
      <w:sz w:val="28"/>
      <w:szCs w:val="28"/>
    </w:rPr>
  </w:style>
  <w:style w:type="character" w:customStyle="1" w:styleId="310">
    <w:name w:val="Заголовок 3 Знак1"/>
    <w:semiHidden/>
    <w:qFormat/>
    <w:rsid w:val="00A3682C"/>
    <w:rPr>
      <w:rFonts w:ascii="Cambria" w:eastAsia="Cambria" w:hAnsi="Cambria" w:cs="Cambria"/>
      <w:b/>
      <w:bCs/>
      <w:color w:val="4F81BD"/>
      <w:sz w:val="22"/>
      <w:szCs w:val="22"/>
    </w:rPr>
  </w:style>
  <w:style w:type="character" w:customStyle="1" w:styleId="410">
    <w:name w:val="Заголовок 4 Знак1"/>
    <w:semiHidden/>
    <w:qFormat/>
    <w:rsid w:val="00A3682C"/>
    <w:rPr>
      <w:rFonts w:ascii="Cambria" w:eastAsia="Cambria" w:hAnsi="Cambria" w:cs="Cambria"/>
      <w:b/>
      <w:bCs/>
      <w:i/>
      <w:iCs/>
      <w:color w:val="4F81BD"/>
      <w:sz w:val="22"/>
      <w:szCs w:val="22"/>
    </w:rPr>
  </w:style>
  <w:style w:type="character" w:customStyle="1" w:styleId="520">
    <w:name w:val="Заголовок 5 Знак2"/>
    <w:semiHidden/>
    <w:qFormat/>
    <w:rsid w:val="00A3682C"/>
    <w:rPr>
      <w:rFonts w:ascii="Cambria" w:eastAsia="Cambria" w:hAnsi="Cambria" w:cs="Cambria"/>
      <w:color w:val="243F60"/>
      <w:sz w:val="22"/>
      <w:szCs w:val="22"/>
    </w:rPr>
  </w:style>
  <w:style w:type="character" w:customStyle="1" w:styleId="61">
    <w:name w:val="Заголовок 6 Знак1"/>
    <w:semiHidden/>
    <w:qFormat/>
    <w:rsid w:val="00A3682C"/>
    <w:rPr>
      <w:rFonts w:ascii="Cambria" w:eastAsia="Cambria" w:hAnsi="Cambria" w:cs="Cambria"/>
      <w:i/>
      <w:iCs/>
      <w:color w:val="243F60"/>
      <w:sz w:val="22"/>
      <w:szCs w:val="22"/>
    </w:rPr>
  </w:style>
  <w:style w:type="character" w:customStyle="1" w:styleId="71">
    <w:name w:val="Заголовок 7 Знак1"/>
    <w:uiPriority w:val="99"/>
    <w:semiHidden/>
    <w:qFormat/>
    <w:rsid w:val="00A3682C"/>
    <w:rPr>
      <w:rFonts w:ascii="Cambria" w:eastAsia="Cambria" w:hAnsi="Cambria" w:cs="Cambria"/>
      <w:i/>
      <w:iCs/>
      <w:color w:val="404040"/>
      <w:sz w:val="22"/>
      <w:szCs w:val="22"/>
    </w:rPr>
  </w:style>
  <w:style w:type="character" w:customStyle="1" w:styleId="81">
    <w:name w:val="Заголовок 8 Знак1"/>
    <w:uiPriority w:val="99"/>
    <w:semiHidden/>
    <w:qFormat/>
    <w:rsid w:val="00A3682C"/>
    <w:rPr>
      <w:rFonts w:ascii="Cambria" w:eastAsia="Cambria" w:hAnsi="Cambria" w:cs="Cambria"/>
      <w:color w:val="404040"/>
    </w:rPr>
  </w:style>
  <w:style w:type="character" w:customStyle="1" w:styleId="91">
    <w:name w:val="Заголовок 9 Знак1"/>
    <w:uiPriority w:val="99"/>
    <w:semiHidden/>
    <w:qFormat/>
    <w:rsid w:val="00A3682C"/>
    <w:rPr>
      <w:rFonts w:ascii="Cambria" w:eastAsia="Cambria" w:hAnsi="Cambria" w:cs="Cambria"/>
      <w:i/>
      <w:iCs/>
      <w:color w:val="404040"/>
    </w:rPr>
  </w:style>
  <w:style w:type="character" w:customStyle="1" w:styleId="1a">
    <w:name w:val="Текст примечания Знак1"/>
    <w:uiPriority w:val="99"/>
    <w:semiHidden/>
    <w:qFormat/>
    <w:rsid w:val="00A3682C"/>
    <w:rPr>
      <w:rFonts w:ascii="Calibri" w:eastAsia="Times New Roman" w:hAnsi="Calibri" w:cs="Times New Roman"/>
      <w:sz w:val="20"/>
      <w:szCs w:val="20"/>
    </w:rPr>
  </w:style>
  <w:style w:type="character" w:customStyle="1" w:styleId="1b">
    <w:name w:val="Текст выноски Знак1"/>
    <w:uiPriority w:val="99"/>
    <w:semiHidden/>
    <w:qFormat/>
    <w:rsid w:val="00A3682C"/>
    <w:rPr>
      <w:rFonts w:ascii="Tahoma" w:eastAsia="Times New Roman" w:hAnsi="Tahoma" w:cs="Tahoma"/>
      <w:sz w:val="16"/>
      <w:szCs w:val="16"/>
    </w:rPr>
  </w:style>
  <w:style w:type="character" w:customStyle="1" w:styleId="1c">
    <w:name w:val="Верхний колонтитул Знак1"/>
    <w:uiPriority w:val="99"/>
    <w:semiHidden/>
    <w:qFormat/>
    <w:rsid w:val="00A3682C"/>
    <w:rPr>
      <w:rFonts w:ascii="Calibri" w:eastAsia="Times New Roman" w:hAnsi="Calibri" w:cs="Times New Roman"/>
    </w:rPr>
  </w:style>
  <w:style w:type="character" w:customStyle="1" w:styleId="311">
    <w:name w:val="Основной текст 3 Знак1"/>
    <w:uiPriority w:val="99"/>
    <w:semiHidden/>
    <w:qFormat/>
    <w:rsid w:val="00A3682C"/>
    <w:rPr>
      <w:rFonts w:ascii="Calibri" w:eastAsia="Times New Roman" w:hAnsi="Calibri" w:cs="Times New Roman"/>
      <w:sz w:val="16"/>
      <w:szCs w:val="16"/>
    </w:rPr>
  </w:style>
  <w:style w:type="character" w:customStyle="1" w:styleId="2a">
    <w:name w:val="Текст примечания Знак2"/>
    <w:uiPriority w:val="99"/>
    <w:semiHidden/>
    <w:qFormat/>
    <w:rsid w:val="00A3682C"/>
    <w:rPr>
      <w:rFonts w:eastAsia="Calibri"/>
      <w:sz w:val="20"/>
      <w:szCs w:val="20"/>
      <w:lang w:eastAsia="ru-RU"/>
    </w:rPr>
  </w:style>
  <w:style w:type="character" w:customStyle="1" w:styleId="1d">
    <w:name w:val="Тема примечания Знак1"/>
    <w:uiPriority w:val="99"/>
    <w:semiHidden/>
    <w:qFormat/>
    <w:rsid w:val="00A3682C"/>
    <w:rPr>
      <w:rFonts w:eastAsia="Calibri"/>
      <w:b/>
      <w:bCs/>
      <w:sz w:val="20"/>
      <w:szCs w:val="20"/>
      <w:lang w:eastAsia="ru-RU"/>
    </w:rPr>
  </w:style>
  <w:style w:type="character" w:customStyle="1" w:styleId="1e">
    <w:name w:val="Название Знак1"/>
    <w:qFormat/>
    <w:rsid w:val="00A3682C"/>
    <w:rPr>
      <w:rFonts w:ascii="Cambria" w:eastAsia="Cambria" w:hAnsi="Cambria" w:cs="Cambria"/>
      <w:color w:val="17365D"/>
      <w:spacing w:val="5"/>
      <w:kern w:val="2"/>
      <w:sz w:val="52"/>
      <w:szCs w:val="52"/>
    </w:rPr>
  </w:style>
  <w:style w:type="character" w:customStyle="1" w:styleId="211">
    <w:name w:val="Основной текст с отступом 2 Знак1"/>
    <w:uiPriority w:val="99"/>
    <w:semiHidden/>
    <w:qFormat/>
    <w:rsid w:val="00A3682C"/>
    <w:rPr>
      <w:rFonts w:ascii="Calibri" w:eastAsia="Times New Roman" w:hAnsi="Calibri" w:cs="Times New Roman"/>
    </w:rPr>
  </w:style>
  <w:style w:type="character" w:customStyle="1" w:styleId="2b">
    <w:name w:val="Просмотренная гиперссылка2"/>
    <w:uiPriority w:val="99"/>
    <w:semiHidden/>
    <w:unhideWhenUsed/>
    <w:qFormat/>
    <w:rsid w:val="00A3682C"/>
    <w:rPr>
      <w:color w:val="800080"/>
      <w:u w:val="single"/>
    </w:rPr>
  </w:style>
  <w:style w:type="character" w:customStyle="1" w:styleId="2c">
    <w:name w:val="Текст сноски Знак2"/>
    <w:uiPriority w:val="99"/>
    <w:semiHidden/>
    <w:qFormat/>
    <w:rsid w:val="00A3682C"/>
    <w:rPr>
      <w:sz w:val="20"/>
      <w:szCs w:val="20"/>
    </w:rPr>
  </w:style>
  <w:style w:type="character" w:customStyle="1" w:styleId="2d">
    <w:name w:val="Название Знак2"/>
    <w:uiPriority w:val="10"/>
    <w:qFormat/>
    <w:rsid w:val="00A3682C"/>
    <w:rPr>
      <w:rFonts w:ascii="Cambria" w:eastAsia="Cambria" w:hAnsi="Cambria" w:cs="Cambria"/>
      <w:color w:val="17365D"/>
      <w:spacing w:val="5"/>
      <w:kern w:val="2"/>
      <w:sz w:val="52"/>
      <w:szCs w:val="52"/>
    </w:rPr>
  </w:style>
  <w:style w:type="character" w:customStyle="1" w:styleId="320">
    <w:name w:val="Основной текст 3 Знак2"/>
    <w:uiPriority w:val="99"/>
    <w:semiHidden/>
    <w:qFormat/>
    <w:rsid w:val="00A3682C"/>
    <w:rPr>
      <w:sz w:val="16"/>
      <w:szCs w:val="16"/>
    </w:rPr>
  </w:style>
  <w:style w:type="character" w:customStyle="1" w:styleId="220">
    <w:name w:val="Основной текст с отступом 2 Знак2"/>
    <w:uiPriority w:val="99"/>
    <w:semiHidden/>
    <w:qFormat/>
    <w:rsid w:val="00A3682C"/>
  </w:style>
  <w:style w:type="character" w:customStyle="1" w:styleId="37">
    <w:name w:val="Название Знак3"/>
    <w:uiPriority w:val="10"/>
    <w:qFormat/>
    <w:rsid w:val="00A3682C"/>
    <w:rPr>
      <w:rFonts w:ascii="Cambria" w:eastAsia="Times New Roman" w:hAnsi="Cambria" w:cs="Times New Roman"/>
      <w:color w:val="17365D"/>
      <w:spacing w:val="5"/>
      <w:kern w:val="2"/>
      <w:sz w:val="52"/>
      <w:szCs w:val="52"/>
    </w:rPr>
  </w:style>
  <w:style w:type="character" w:styleId="aff5">
    <w:name w:val="FollowedHyperlink"/>
    <w:uiPriority w:val="99"/>
    <w:unhideWhenUsed/>
    <w:rsid w:val="00A3682C"/>
    <w:rPr>
      <w:color w:val="800080"/>
      <w:u w:val="single"/>
    </w:rPr>
  </w:style>
  <w:style w:type="character" w:customStyle="1" w:styleId="headII">
    <w:name w:val="head_II Знак"/>
    <w:basedOn w:val="24"/>
    <w:link w:val="headII0"/>
    <w:qFormat/>
    <w:rsid w:val="008A16D9"/>
    <w:rPr>
      <w:rFonts w:ascii="Times New Roman" w:hAnsi="Times New Roman"/>
      <w:b/>
      <w:sz w:val="24"/>
      <w:szCs w:val="24"/>
      <w:lang w:eastAsia="ar-SA"/>
    </w:rPr>
  </w:style>
  <w:style w:type="character" w:customStyle="1" w:styleId="basictext">
    <w:name w:val="basic_text Знак"/>
    <w:link w:val="basictext0"/>
    <w:qFormat/>
    <w:locked/>
    <w:rsid w:val="008A16D9"/>
    <w:rPr>
      <w:rFonts w:ascii="Times New Roman" w:hAnsi="Times New Roman"/>
      <w:sz w:val="24"/>
      <w:szCs w:val="28"/>
      <w:lang w:eastAsia="ja-JP"/>
    </w:rPr>
  </w:style>
  <w:style w:type="character" w:customStyle="1" w:styleId="2e">
    <w:name w:val="Заголовок №2_"/>
    <w:basedOn w:val="a3"/>
    <w:link w:val="2f"/>
    <w:qFormat/>
    <w:rsid w:val="008A16D9"/>
    <w:rPr>
      <w:rFonts w:ascii="Times New Roman" w:hAnsi="Times New Roman"/>
      <w:b/>
      <w:bCs/>
    </w:rPr>
  </w:style>
  <w:style w:type="character" w:customStyle="1" w:styleId="Normal2Char">
    <w:name w:val="Normal 2 Char"/>
    <w:link w:val="Normal2"/>
    <w:qFormat/>
    <w:rsid w:val="008A16D9"/>
    <w:rPr>
      <w:rFonts w:ascii="Arial" w:hAnsi="Arial"/>
    </w:rPr>
  </w:style>
  <w:style w:type="character" w:customStyle="1" w:styleId="2f0">
    <w:name w:val="Основной шрифт абзаца2"/>
    <w:qFormat/>
    <w:rsid w:val="008A16D9"/>
  </w:style>
  <w:style w:type="character" w:customStyle="1" w:styleId="111">
    <w:name w:val="Обычный 1 Знак1"/>
    <w:link w:val="1f"/>
    <w:qFormat/>
    <w:rsid w:val="0092320B"/>
    <w:rPr>
      <w:sz w:val="24"/>
      <w:szCs w:val="24"/>
    </w:rPr>
  </w:style>
  <w:style w:type="character" w:customStyle="1" w:styleId="aff6">
    <w:name w:val="Таблица (по ширине) Знак"/>
    <w:link w:val="aff7"/>
    <w:qFormat/>
    <w:rsid w:val="00C4037B"/>
    <w:rPr>
      <w:rFonts w:ascii="Times New Roman" w:hAnsi="Times New Roman"/>
      <w:sz w:val="28"/>
      <w:szCs w:val="24"/>
    </w:rPr>
  </w:style>
  <w:style w:type="character" w:customStyle="1" w:styleId="38">
    <w:name w:val="Заголовок Знак3"/>
    <w:qFormat/>
    <w:rsid w:val="00C4037B"/>
    <w:rPr>
      <w:rFonts w:eastAsia="Calibri"/>
      <w:b/>
      <w:bCs/>
      <w:sz w:val="28"/>
      <w:szCs w:val="24"/>
      <w:lang w:eastAsia="en-US"/>
    </w:rPr>
  </w:style>
  <w:style w:type="character" w:customStyle="1" w:styleId="aff8">
    <w:name w:val="Приложение (номер) Знак"/>
    <w:link w:val="aff9"/>
    <w:qFormat/>
    <w:rsid w:val="00C4037B"/>
    <w:rPr>
      <w:rFonts w:ascii="Times New Roman" w:eastAsia="Calibri" w:hAnsi="Times New Roman"/>
      <w:bCs/>
      <w:sz w:val="28"/>
      <w:szCs w:val="24"/>
      <w:lang w:eastAsia="en-US"/>
    </w:rPr>
  </w:style>
  <w:style w:type="character" w:customStyle="1" w:styleId="1f0">
    <w:name w:val="Неразрешенное упоминание1"/>
    <w:uiPriority w:val="99"/>
    <w:semiHidden/>
    <w:unhideWhenUsed/>
    <w:qFormat/>
    <w:rsid w:val="00C4037B"/>
    <w:rPr>
      <w:color w:val="605E5C"/>
      <w:shd w:val="clear" w:color="auto" w:fill="E1DFDD"/>
    </w:rPr>
  </w:style>
  <w:style w:type="character" w:customStyle="1" w:styleId="affa">
    <w:name w:val="Список (маркированный) Знак"/>
    <w:link w:val="affb"/>
    <w:qFormat/>
    <w:locked/>
    <w:rsid w:val="00C4037B"/>
    <w:rPr>
      <w:rFonts w:ascii="Times New Roman" w:hAnsi="Times New Roman"/>
      <w:sz w:val="28"/>
      <w:szCs w:val="28"/>
    </w:rPr>
  </w:style>
  <w:style w:type="character" w:customStyle="1" w:styleId="1-2">
    <w:name w:val="Средняя сетка 1 - Акцент 2 Знак"/>
    <w:link w:val="MediumGrid1-Accent21"/>
    <w:uiPriority w:val="34"/>
    <w:qFormat/>
    <w:locked/>
    <w:rsid w:val="00C4037B"/>
    <w:rPr>
      <w:rFonts w:ascii="Times New Roman" w:hAnsi="Times New Roman"/>
      <w:sz w:val="28"/>
      <w:szCs w:val="22"/>
    </w:rPr>
  </w:style>
  <w:style w:type="character" w:customStyle="1" w:styleId="ColorfulList-Accent1Char">
    <w:name w:val="Colorful List - Accent 1 Char"/>
    <w:link w:val="ColorfulList-Accent11"/>
    <w:uiPriority w:val="34"/>
    <w:qFormat/>
    <w:rsid w:val="00C4037B"/>
    <w:rPr>
      <w:sz w:val="22"/>
      <w:szCs w:val="22"/>
      <w:lang w:val="x-none"/>
    </w:rPr>
  </w:style>
  <w:style w:type="character" w:customStyle="1" w:styleId="-11">
    <w:name w:val="Цветной список - Акцент 1 Знак"/>
    <w:link w:val="-111"/>
    <w:uiPriority w:val="34"/>
    <w:qFormat/>
    <w:locked/>
    <w:rsid w:val="00C4037B"/>
    <w:rPr>
      <w:rFonts w:ascii="Times New Roman" w:hAnsi="Times New Roman"/>
      <w:sz w:val="28"/>
      <w:szCs w:val="22"/>
    </w:rPr>
  </w:style>
  <w:style w:type="character" w:customStyle="1" w:styleId="2SLA">
    <w:name w:val="Заголовок 2 SLA Знак"/>
    <w:link w:val="2SLA0"/>
    <w:qFormat/>
    <w:rsid w:val="00C4037B"/>
    <w:rPr>
      <w:rFonts w:ascii="Times New Roman" w:hAnsi="Times New Roman"/>
      <w:b/>
      <w:sz w:val="28"/>
      <w:szCs w:val="32"/>
      <w:lang w:eastAsia="en-US"/>
    </w:rPr>
  </w:style>
  <w:style w:type="character" w:customStyle="1" w:styleId="MGCommon">
    <w:name w:val="MG_Common Знак"/>
    <w:link w:val="MGCommon0"/>
    <w:qFormat/>
    <w:rsid w:val="00C4037B"/>
    <w:rPr>
      <w:rFonts w:ascii="Times New Roman" w:eastAsia="MS Mincho" w:hAnsi="Times New Roman"/>
      <w:sz w:val="28"/>
      <w:szCs w:val="22"/>
      <w:lang w:eastAsia="ko-KR"/>
    </w:rPr>
  </w:style>
  <w:style w:type="character" w:customStyle="1" w:styleId="MGbeflist">
    <w:name w:val="MG_bef_list Знак"/>
    <w:link w:val="MGbeflist0"/>
    <w:qFormat/>
    <w:rsid w:val="00C4037B"/>
    <w:rPr>
      <w:rFonts w:ascii="Times New Roman" w:eastAsia="MS Mincho" w:hAnsi="Times New Roman"/>
      <w:sz w:val="28"/>
      <w:szCs w:val="22"/>
      <w:lang w:eastAsia="ko-KR"/>
    </w:rPr>
  </w:style>
  <w:style w:type="character" w:customStyle="1" w:styleId="Kopr">
    <w:name w:val="Kopr_Обычный Знак"/>
    <w:link w:val="Kopr0"/>
    <w:qFormat/>
    <w:rsid w:val="00C4037B"/>
    <w:rPr>
      <w:rFonts w:ascii="Times New Roman" w:hAnsi="Times New Roman"/>
      <w:sz w:val="28"/>
      <w:szCs w:val="22"/>
    </w:rPr>
  </w:style>
  <w:style w:type="character" w:customStyle="1" w:styleId="2f1">
    <w:name w:val="Основной текст 2 Знак"/>
    <w:basedOn w:val="a3"/>
    <w:link w:val="2f2"/>
    <w:qFormat/>
    <w:rsid w:val="00C4037B"/>
    <w:rPr>
      <w:rFonts w:ascii="Times New Roman" w:hAnsi="Times New Roman"/>
      <w:sz w:val="28"/>
      <w:szCs w:val="24"/>
    </w:rPr>
  </w:style>
  <w:style w:type="character" w:customStyle="1" w:styleId="affc">
    <w:name w:val="Текст Знак"/>
    <w:basedOn w:val="a3"/>
    <w:link w:val="affd"/>
    <w:uiPriority w:val="99"/>
    <w:qFormat/>
    <w:rsid w:val="00C4037B"/>
    <w:rPr>
      <w:rFonts w:ascii="Consolas" w:eastAsia="Calibri" w:hAnsi="Consolas"/>
      <w:sz w:val="21"/>
      <w:szCs w:val="21"/>
      <w:lang w:eastAsia="en-US"/>
    </w:rPr>
  </w:style>
  <w:style w:type="character" w:customStyle="1" w:styleId="1f1">
    <w:name w:val="Заголовок №1_"/>
    <w:link w:val="130"/>
    <w:qFormat/>
    <w:locked/>
    <w:rsid w:val="00C4037B"/>
    <w:rPr>
      <w:sz w:val="51"/>
      <w:szCs w:val="51"/>
      <w:shd w:val="clear" w:color="auto" w:fill="FFFFFF"/>
    </w:rPr>
  </w:style>
  <w:style w:type="character" w:customStyle="1" w:styleId="62">
    <w:name w:val="Основной текст6"/>
    <w:qFormat/>
    <w:rsid w:val="00C4037B"/>
    <w:rPr>
      <w:rFonts w:ascii="Times New Roman" w:hAnsi="Times New Roman" w:cs="Times New Roman"/>
      <w:spacing w:val="0"/>
      <w:sz w:val="21"/>
      <w:szCs w:val="21"/>
    </w:rPr>
  </w:style>
  <w:style w:type="character" w:customStyle="1" w:styleId="FontStyle143">
    <w:name w:val="Font Style143"/>
    <w:uiPriority w:val="99"/>
    <w:qFormat/>
    <w:rsid w:val="00C4037B"/>
    <w:rPr>
      <w:rFonts w:ascii="Times New Roman" w:hAnsi="Times New Roman" w:cs="Times New Roman"/>
      <w:b/>
      <w:bCs/>
      <w:sz w:val="18"/>
      <w:szCs w:val="18"/>
    </w:rPr>
  </w:style>
  <w:style w:type="character" w:customStyle="1" w:styleId="FontStyle152">
    <w:name w:val="Font Style152"/>
    <w:uiPriority w:val="99"/>
    <w:qFormat/>
    <w:rsid w:val="00C4037B"/>
    <w:rPr>
      <w:rFonts w:ascii="Times New Roman" w:hAnsi="Times New Roman" w:cs="Times New Roman"/>
      <w:sz w:val="18"/>
      <w:szCs w:val="18"/>
    </w:rPr>
  </w:style>
  <w:style w:type="character" w:customStyle="1" w:styleId="FontStyle139">
    <w:name w:val="Font Style139"/>
    <w:uiPriority w:val="99"/>
    <w:qFormat/>
    <w:rsid w:val="00C4037B"/>
    <w:rPr>
      <w:rFonts w:ascii="Times New Roman" w:hAnsi="Times New Roman" w:cs="Times New Roman"/>
      <w:b/>
      <w:bCs/>
      <w:sz w:val="24"/>
      <w:szCs w:val="24"/>
    </w:rPr>
  </w:style>
  <w:style w:type="character" w:customStyle="1" w:styleId="FontStyle149">
    <w:name w:val="Font Style149"/>
    <w:uiPriority w:val="99"/>
    <w:qFormat/>
    <w:rsid w:val="00C4037B"/>
    <w:rPr>
      <w:rFonts w:ascii="Times New Roman" w:hAnsi="Times New Roman" w:cs="Times New Roman"/>
      <w:i/>
      <w:iCs/>
      <w:sz w:val="18"/>
      <w:szCs w:val="18"/>
    </w:rPr>
  </w:style>
  <w:style w:type="character" w:customStyle="1" w:styleId="OTRTableHead">
    <w:name w:val="OTR_Table_Head Знак"/>
    <w:link w:val="OTRTableHead0"/>
    <w:qFormat/>
    <w:rsid w:val="00C4037B"/>
    <w:rPr>
      <w:rFonts w:ascii="Times New Roman" w:hAnsi="Times New Roman"/>
      <w:b/>
      <w:sz w:val="28"/>
      <w:lang w:val="x-none" w:eastAsia="x-none"/>
    </w:rPr>
  </w:style>
  <w:style w:type="character" w:styleId="affe">
    <w:name w:val="Strong"/>
    <w:uiPriority w:val="22"/>
    <w:qFormat/>
    <w:rsid w:val="00C4037B"/>
    <w:rPr>
      <w:b/>
      <w:bCs/>
    </w:rPr>
  </w:style>
  <w:style w:type="character" w:customStyle="1" w:styleId="gmail-il">
    <w:name w:val="gmail-il"/>
    <w:qFormat/>
    <w:rsid w:val="00C4037B"/>
  </w:style>
  <w:style w:type="character" w:styleId="afff">
    <w:name w:val="Emphasis"/>
    <w:qFormat/>
    <w:rsid w:val="00C4037B"/>
    <w:rPr>
      <w:i/>
      <w:iCs/>
    </w:rPr>
  </w:style>
  <w:style w:type="character" w:customStyle="1" w:styleId="afff0">
    <w:name w:val="Текст концевой сноски Знак"/>
    <w:basedOn w:val="a3"/>
    <w:link w:val="afff1"/>
    <w:uiPriority w:val="99"/>
    <w:qFormat/>
    <w:rsid w:val="00C4037B"/>
    <w:rPr>
      <w:rFonts w:ascii="Times New Roman" w:hAnsi="Times New Roman"/>
    </w:rPr>
  </w:style>
  <w:style w:type="character" w:customStyle="1" w:styleId="user0">
    <w:name w:val="Символ концевой сноски (user)"/>
    <w:uiPriority w:val="99"/>
    <w:unhideWhenUsed/>
    <w:qFormat/>
    <w:rsid w:val="00C4037B"/>
    <w:rPr>
      <w:vertAlign w:val="superscript"/>
    </w:rPr>
  </w:style>
  <w:style w:type="character" w:customStyle="1" w:styleId="afff2">
    <w:name w:val="Символ концевой сноски"/>
    <w:qFormat/>
    <w:rPr>
      <w:vertAlign w:val="superscript"/>
    </w:rPr>
  </w:style>
  <w:style w:type="character" w:styleId="afff3">
    <w:name w:val="endnote reference"/>
    <w:rPr>
      <w:vertAlign w:val="superscript"/>
    </w:rPr>
  </w:style>
  <w:style w:type="character" w:customStyle="1" w:styleId="dmlshkl">
    <w:name w:val="dmlshkl"/>
    <w:qFormat/>
    <w:rsid w:val="00C4037B"/>
  </w:style>
  <w:style w:type="paragraph" w:styleId="afe">
    <w:name w:val="Title"/>
    <w:basedOn w:val="a1"/>
    <w:next w:val="afff4"/>
    <w:link w:val="25"/>
    <w:qFormat/>
    <w:rsid w:val="00F41D72"/>
    <w:pPr>
      <w:spacing w:before="240" w:after="60"/>
      <w:jc w:val="center"/>
      <w:outlineLvl w:val="0"/>
    </w:pPr>
    <w:rPr>
      <w:rFonts w:ascii="Times New Roman" w:hAnsi="Times New Roman"/>
      <w:sz w:val="28"/>
      <w:szCs w:val="20"/>
      <w:lang w:eastAsia="ar-SA"/>
    </w:rPr>
  </w:style>
  <w:style w:type="paragraph" w:styleId="afff4">
    <w:name w:val="Body Text"/>
    <w:basedOn w:val="a1"/>
    <w:uiPriority w:val="1"/>
    <w:qFormat/>
    <w:rsid w:val="002659EB"/>
    <w:pPr>
      <w:spacing w:after="0" w:line="240" w:lineRule="auto"/>
      <w:jc w:val="center"/>
    </w:pPr>
    <w:rPr>
      <w:rFonts w:ascii="Times New Roman" w:hAnsi="Times New Roman"/>
      <w:b/>
      <w:szCs w:val="20"/>
    </w:rPr>
  </w:style>
  <w:style w:type="paragraph" w:styleId="afff5">
    <w:name w:val="List"/>
    <w:basedOn w:val="afff4"/>
    <w:rsid w:val="00A3682C"/>
    <w:pPr>
      <w:spacing w:after="140" w:line="276" w:lineRule="auto"/>
      <w:jc w:val="left"/>
    </w:pPr>
    <w:rPr>
      <w:rFonts w:ascii="Calibri" w:eastAsia="Calibri" w:hAnsi="Calibri" w:cs="Lucida Sans"/>
      <w:b w:val="0"/>
      <w:szCs w:val="22"/>
    </w:rPr>
  </w:style>
  <w:style w:type="paragraph" w:styleId="aff4">
    <w:name w:val="caption"/>
    <w:basedOn w:val="a1"/>
    <w:link w:val="aff3"/>
    <w:uiPriority w:val="99"/>
    <w:qFormat/>
    <w:rsid w:val="00A3682C"/>
    <w:pPr>
      <w:suppressLineNumbers/>
      <w:spacing w:before="120" w:after="120"/>
    </w:pPr>
    <w:rPr>
      <w:rFonts w:eastAsia="Calibri" w:cs="Lucida Sans"/>
      <w:i/>
      <w:iCs/>
      <w:sz w:val="24"/>
      <w:szCs w:val="24"/>
    </w:rPr>
  </w:style>
  <w:style w:type="paragraph" w:styleId="afff6">
    <w:name w:val="index heading"/>
    <w:basedOn w:val="a1"/>
    <w:qFormat/>
    <w:rsid w:val="00A3682C"/>
    <w:pPr>
      <w:suppressLineNumbers/>
    </w:pPr>
    <w:rPr>
      <w:rFonts w:eastAsia="Calibri" w:cs="Lucida Sans"/>
    </w:rPr>
  </w:style>
  <w:style w:type="paragraph" w:customStyle="1" w:styleId="user1">
    <w:name w:val="Заголовок (user)"/>
    <w:basedOn w:val="a1"/>
    <w:next w:val="afff4"/>
    <w:qFormat/>
    <w:rsid w:val="00C4037B"/>
    <w:pPr>
      <w:keepNext/>
      <w:widowControl w:val="0"/>
      <w:spacing w:before="240" w:after="120"/>
      <w:jc w:val="both"/>
    </w:pPr>
    <w:rPr>
      <w:rFonts w:ascii="Arial" w:eastAsia="Microsoft YaHei" w:hAnsi="Arial" w:cs="Mangal"/>
      <w:sz w:val="28"/>
      <w:szCs w:val="28"/>
      <w:lang w:val="en-US" w:eastAsia="ar-SA"/>
    </w:rPr>
  </w:style>
  <w:style w:type="paragraph" w:customStyle="1" w:styleId="user2">
    <w:name w:val="Указатель (user)"/>
    <w:basedOn w:val="a1"/>
    <w:qFormat/>
    <w:rsid w:val="00C4037B"/>
    <w:pPr>
      <w:widowControl w:val="0"/>
      <w:suppressLineNumbers/>
      <w:spacing w:before="120"/>
      <w:jc w:val="both"/>
    </w:pPr>
    <w:rPr>
      <w:rFonts w:eastAsia="Calibri" w:cs="Mangal"/>
      <w:lang w:val="en-US" w:eastAsia="ar-SA"/>
    </w:rPr>
  </w:style>
  <w:style w:type="paragraph" w:styleId="a2">
    <w:name w:val="Body Text Indent"/>
    <w:basedOn w:val="a1"/>
    <w:link w:val="a7"/>
    <w:uiPriority w:val="99"/>
    <w:unhideWhenUsed/>
    <w:rsid w:val="002659EB"/>
    <w:pPr>
      <w:widowControl w:val="0"/>
      <w:spacing w:after="120" w:line="240" w:lineRule="auto"/>
      <w:ind w:left="283"/>
    </w:pPr>
    <w:rPr>
      <w:rFonts w:ascii="Times New Roman" w:hAnsi="Times New Roman"/>
      <w:sz w:val="20"/>
      <w:szCs w:val="20"/>
    </w:rPr>
  </w:style>
  <w:style w:type="paragraph" w:customStyle="1" w:styleId="ConsPlusNormal0">
    <w:name w:val="ConsPlusNormal"/>
    <w:link w:val="ConsPlusNormal"/>
    <w:qFormat/>
    <w:rsid w:val="002659EB"/>
    <w:pPr>
      <w:widowControl w:val="0"/>
    </w:pPr>
    <w:rPr>
      <w:rFonts w:ascii="Arial" w:hAnsi="Arial" w:cs="Arial"/>
    </w:rPr>
  </w:style>
  <w:style w:type="paragraph" w:customStyle="1" w:styleId="15">
    <w:name w:val="Абзац списка1"/>
    <w:basedOn w:val="a1"/>
    <w:link w:val="ListParagraphChar"/>
    <w:qFormat/>
    <w:rsid w:val="002659EB"/>
    <w:pPr>
      <w:spacing w:after="0" w:line="240" w:lineRule="auto"/>
      <w:ind w:left="720"/>
      <w:contextualSpacing/>
    </w:pPr>
    <w:rPr>
      <w:sz w:val="24"/>
      <w:szCs w:val="28"/>
    </w:rPr>
  </w:style>
  <w:style w:type="paragraph" w:customStyle="1" w:styleId="Textbody">
    <w:name w:val="Text body"/>
    <w:basedOn w:val="a1"/>
    <w:uiPriority w:val="99"/>
    <w:qFormat/>
    <w:rsid w:val="002659EB"/>
    <w:pPr>
      <w:widowControl w:val="0"/>
      <w:spacing w:after="120" w:line="240" w:lineRule="auto"/>
      <w:textAlignment w:val="baseline"/>
    </w:pPr>
    <w:rPr>
      <w:rFonts w:ascii="Arial" w:eastAsia="SimSun" w:hAnsi="Arial" w:cs="Mangal"/>
      <w:kern w:val="2"/>
      <w:sz w:val="24"/>
      <w:szCs w:val="24"/>
      <w:lang w:eastAsia="zh-CN" w:bidi="hi-IN"/>
    </w:rPr>
  </w:style>
  <w:style w:type="paragraph" w:styleId="ab">
    <w:name w:val="Normal (Web)"/>
    <w:basedOn w:val="a1"/>
    <w:link w:val="aa"/>
    <w:uiPriority w:val="99"/>
    <w:qFormat/>
    <w:rsid w:val="001434DA"/>
    <w:pPr>
      <w:spacing w:after="0" w:line="240" w:lineRule="auto"/>
    </w:pPr>
    <w:rPr>
      <w:rFonts w:ascii="Times New Roman" w:eastAsia="Calibri" w:hAnsi="Times New Roman"/>
      <w:sz w:val="24"/>
      <w:szCs w:val="20"/>
      <w:lang w:val="en-GB"/>
    </w:rPr>
  </w:style>
  <w:style w:type="paragraph" w:customStyle="1" w:styleId="s1">
    <w:name w:val="s_1"/>
    <w:basedOn w:val="a1"/>
    <w:uiPriority w:val="99"/>
    <w:qFormat/>
    <w:rsid w:val="001434DA"/>
    <w:pPr>
      <w:spacing w:beforeAutospacing="1" w:afterAutospacing="1" w:line="240" w:lineRule="auto"/>
    </w:pPr>
    <w:rPr>
      <w:rFonts w:ascii="Times New Roman" w:eastAsia="Calibri" w:hAnsi="Times New Roman"/>
      <w:sz w:val="24"/>
      <w:szCs w:val="24"/>
    </w:rPr>
  </w:style>
  <w:style w:type="paragraph" w:customStyle="1" w:styleId="p22">
    <w:name w:val="p22"/>
    <w:basedOn w:val="a1"/>
    <w:uiPriority w:val="99"/>
    <w:qFormat/>
    <w:rsid w:val="00201837"/>
    <w:pPr>
      <w:spacing w:beforeAutospacing="1" w:afterAutospacing="1" w:line="240" w:lineRule="auto"/>
    </w:pPr>
    <w:rPr>
      <w:rFonts w:ascii="Times New Roman" w:eastAsia="Calibri" w:hAnsi="Times New Roman"/>
      <w:sz w:val="24"/>
      <w:szCs w:val="24"/>
    </w:rPr>
  </w:style>
  <w:style w:type="paragraph" w:customStyle="1" w:styleId="p24">
    <w:name w:val="p24"/>
    <w:basedOn w:val="a1"/>
    <w:uiPriority w:val="99"/>
    <w:qFormat/>
    <w:rsid w:val="00201837"/>
    <w:pPr>
      <w:spacing w:beforeAutospacing="1" w:afterAutospacing="1" w:line="240" w:lineRule="auto"/>
    </w:pPr>
    <w:rPr>
      <w:rFonts w:ascii="Times New Roman" w:eastAsia="Calibri" w:hAnsi="Times New Roman"/>
      <w:sz w:val="24"/>
      <w:szCs w:val="24"/>
    </w:rPr>
  </w:style>
  <w:style w:type="paragraph" w:styleId="af8">
    <w:name w:val="List Paragraph"/>
    <w:basedOn w:val="a1"/>
    <w:link w:val="af7"/>
    <w:uiPriority w:val="1"/>
    <w:qFormat/>
    <w:rsid w:val="002D0ED3"/>
    <w:pPr>
      <w:ind w:left="720"/>
      <w:contextualSpacing/>
    </w:pPr>
  </w:style>
  <w:style w:type="paragraph" w:styleId="ad">
    <w:name w:val="Balloon Text"/>
    <w:basedOn w:val="a1"/>
    <w:link w:val="ac"/>
    <w:uiPriority w:val="99"/>
    <w:unhideWhenUsed/>
    <w:qFormat/>
    <w:rsid w:val="00B74D0A"/>
    <w:pPr>
      <w:spacing w:after="0" w:line="240" w:lineRule="auto"/>
    </w:pPr>
    <w:rPr>
      <w:rFonts w:ascii="Segoe UI" w:hAnsi="Segoe UI" w:cs="Segoe UI"/>
      <w:sz w:val="18"/>
      <w:szCs w:val="18"/>
    </w:rPr>
  </w:style>
  <w:style w:type="paragraph" w:styleId="HTML0">
    <w:name w:val="HTML Preformatted"/>
    <w:basedOn w:val="a1"/>
    <w:link w:val="HTML"/>
    <w:uiPriority w:val="99"/>
    <w:unhideWhenUsed/>
    <w:qFormat/>
    <w:rsid w:val="008A2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rPr>
  </w:style>
  <w:style w:type="paragraph" w:styleId="aff2">
    <w:name w:val="No Spacing"/>
    <w:link w:val="aff1"/>
    <w:uiPriority w:val="1"/>
    <w:qFormat/>
    <w:rsid w:val="008A2496"/>
    <w:rPr>
      <w:rFonts w:eastAsia="Calibri"/>
      <w:sz w:val="22"/>
      <w:szCs w:val="22"/>
      <w:lang w:eastAsia="en-US"/>
    </w:rPr>
  </w:style>
  <w:style w:type="paragraph" w:customStyle="1" w:styleId="2f3">
    <w:name w:val="Абзац списка2"/>
    <w:basedOn w:val="a1"/>
    <w:uiPriority w:val="99"/>
    <w:qFormat/>
    <w:rsid w:val="008A2496"/>
    <w:pPr>
      <w:spacing w:after="0" w:line="240" w:lineRule="auto"/>
      <w:ind w:left="720"/>
      <w:contextualSpacing/>
    </w:pPr>
    <w:rPr>
      <w:rFonts w:ascii="Times New Roman" w:hAnsi="Times New Roman"/>
      <w:sz w:val="24"/>
      <w:szCs w:val="28"/>
    </w:rPr>
  </w:style>
  <w:style w:type="paragraph" w:customStyle="1" w:styleId="user3">
    <w:name w:val="Колонтитулы (user)"/>
    <w:basedOn w:val="a1"/>
    <w:qFormat/>
  </w:style>
  <w:style w:type="paragraph" w:customStyle="1" w:styleId="afff7">
    <w:name w:val="Колонтитулы"/>
    <w:basedOn w:val="a1"/>
    <w:qFormat/>
  </w:style>
  <w:style w:type="paragraph" w:styleId="af">
    <w:name w:val="footer"/>
    <w:basedOn w:val="a1"/>
    <w:link w:val="ae"/>
    <w:uiPriority w:val="99"/>
    <w:rsid w:val="008A2496"/>
    <w:pPr>
      <w:tabs>
        <w:tab w:val="center" w:pos="4677"/>
        <w:tab w:val="right" w:pos="9355"/>
      </w:tabs>
      <w:spacing w:after="0" w:line="240" w:lineRule="auto"/>
    </w:pPr>
    <w:rPr>
      <w:rFonts w:eastAsia="Calibri"/>
      <w:sz w:val="28"/>
      <w:szCs w:val="32"/>
      <w:lang w:eastAsia="en-US"/>
    </w:rPr>
  </w:style>
  <w:style w:type="paragraph" w:styleId="af2">
    <w:name w:val="header"/>
    <w:basedOn w:val="a1"/>
    <w:link w:val="af1"/>
    <w:uiPriority w:val="99"/>
    <w:qFormat/>
    <w:rsid w:val="008A2496"/>
    <w:pPr>
      <w:tabs>
        <w:tab w:val="center" w:pos="4677"/>
        <w:tab w:val="right" w:pos="9355"/>
      </w:tabs>
      <w:spacing w:after="0" w:line="240" w:lineRule="auto"/>
    </w:pPr>
    <w:rPr>
      <w:rFonts w:eastAsia="Calibri"/>
      <w:sz w:val="28"/>
      <w:szCs w:val="32"/>
      <w:lang w:eastAsia="en-US"/>
    </w:rPr>
  </w:style>
  <w:style w:type="paragraph" w:styleId="34">
    <w:name w:val="Body Text 3"/>
    <w:basedOn w:val="a1"/>
    <w:link w:val="33"/>
    <w:unhideWhenUsed/>
    <w:qFormat/>
    <w:rsid w:val="00476A15"/>
    <w:pPr>
      <w:spacing w:after="120"/>
    </w:pPr>
    <w:rPr>
      <w:sz w:val="16"/>
      <w:szCs w:val="16"/>
    </w:rPr>
  </w:style>
  <w:style w:type="paragraph" w:styleId="af4">
    <w:name w:val="footnote text"/>
    <w:basedOn w:val="a1"/>
    <w:link w:val="af3"/>
    <w:unhideWhenUsed/>
    <w:qFormat/>
    <w:rsid w:val="00A758E0"/>
    <w:pPr>
      <w:spacing w:after="0" w:line="240" w:lineRule="auto"/>
    </w:pPr>
    <w:rPr>
      <w:sz w:val="20"/>
      <w:szCs w:val="20"/>
    </w:rPr>
  </w:style>
  <w:style w:type="paragraph" w:customStyle="1" w:styleId="ConsPlusNonformat">
    <w:name w:val="ConsPlusNonformat"/>
    <w:qFormat/>
    <w:rsid w:val="00CB57AD"/>
    <w:pPr>
      <w:widowControl w:val="0"/>
    </w:pPr>
    <w:rPr>
      <w:rFonts w:ascii="Courier New" w:hAnsi="Courier New" w:cs="Courier New"/>
    </w:rPr>
  </w:style>
  <w:style w:type="paragraph" w:styleId="afb">
    <w:name w:val="annotation text"/>
    <w:basedOn w:val="a1"/>
    <w:link w:val="afa"/>
    <w:uiPriority w:val="99"/>
    <w:unhideWhenUsed/>
    <w:rsid w:val="00CB57AD"/>
    <w:rPr>
      <w:sz w:val="20"/>
      <w:szCs w:val="20"/>
    </w:rPr>
  </w:style>
  <w:style w:type="paragraph" w:styleId="afd">
    <w:name w:val="annotation subject"/>
    <w:basedOn w:val="afb"/>
    <w:next w:val="afb"/>
    <w:link w:val="afc"/>
    <w:uiPriority w:val="99"/>
    <w:unhideWhenUsed/>
    <w:qFormat/>
    <w:rsid w:val="00CB57AD"/>
    <w:rPr>
      <w:b/>
      <w:bCs/>
    </w:rPr>
  </w:style>
  <w:style w:type="paragraph" w:customStyle="1" w:styleId="16">
    <w:name w:val="Обычный1"/>
    <w:link w:val="Normal"/>
    <w:uiPriority w:val="99"/>
    <w:qFormat/>
    <w:rsid w:val="00F41D72"/>
    <w:pPr>
      <w:spacing w:line="360" w:lineRule="auto"/>
      <w:ind w:firstLine="709"/>
      <w:jc w:val="both"/>
    </w:pPr>
    <w:rPr>
      <w:rFonts w:ascii="Times New Roman" w:eastAsia="Calibri" w:hAnsi="Times New Roman"/>
      <w:sz w:val="24"/>
      <w:szCs w:val="22"/>
    </w:rPr>
  </w:style>
  <w:style w:type="paragraph" w:customStyle="1" w:styleId="1f2">
    <w:name w:val="заголовок 1"/>
    <w:basedOn w:val="a1"/>
    <w:next w:val="a1"/>
    <w:uiPriority w:val="99"/>
    <w:qFormat/>
    <w:rsid w:val="00F41D72"/>
    <w:pPr>
      <w:keepNext/>
      <w:widowControl w:val="0"/>
      <w:spacing w:after="0" w:line="240" w:lineRule="auto"/>
    </w:pPr>
    <w:rPr>
      <w:rFonts w:ascii="Times New Roman" w:hAnsi="Times New Roman"/>
      <w:b/>
      <w:sz w:val="26"/>
      <w:szCs w:val="20"/>
      <w:lang w:eastAsia="ar-SA"/>
    </w:rPr>
  </w:style>
  <w:style w:type="paragraph" w:customStyle="1" w:styleId="39">
    <w:name w:val="заголовок 3"/>
    <w:basedOn w:val="a1"/>
    <w:next w:val="a1"/>
    <w:uiPriority w:val="99"/>
    <w:qFormat/>
    <w:rsid w:val="00F41D72"/>
    <w:pPr>
      <w:keepNext/>
      <w:widowControl w:val="0"/>
      <w:spacing w:after="0" w:line="240" w:lineRule="auto"/>
      <w:jc w:val="center"/>
    </w:pPr>
    <w:rPr>
      <w:rFonts w:ascii="Times New Roman" w:hAnsi="Times New Roman"/>
      <w:sz w:val="26"/>
      <w:szCs w:val="20"/>
      <w:lang w:eastAsia="ar-SA"/>
    </w:rPr>
  </w:style>
  <w:style w:type="paragraph" w:customStyle="1" w:styleId="312">
    <w:name w:val="Основной текст с отступом 31"/>
    <w:basedOn w:val="a1"/>
    <w:uiPriority w:val="99"/>
    <w:qFormat/>
    <w:rsid w:val="00F41D72"/>
    <w:pPr>
      <w:spacing w:after="120" w:line="240" w:lineRule="auto"/>
      <w:ind w:left="283"/>
    </w:pPr>
    <w:rPr>
      <w:rFonts w:ascii="Times New Roman" w:hAnsi="Times New Roman"/>
      <w:sz w:val="16"/>
      <w:szCs w:val="16"/>
      <w:lang w:eastAsia="ar-SA"/>
    </w:rPr>
  </w:style>
  <w:style w:type="paragraph" w:customStyle="1" w:styleId="formattext">
    <w:name w:val="formattext"/>
    <w:basedOn w:val="a1"/>
    <w:uiPriority w:val="99"/>
    <w:qFormat/>
    <w:rsid w:val="00F41D72"/>
    <w:pPr>
      <w:spacing w:beforeAutospacing="1" w:afterAutospacing="1" w:line="240" w:lineRule="auto"/>
    </w:pPr>
    <w:rPr>
      <w:rFonts w:ascii="Times New Roman" w:hAnsi="Times New Roman"/>
      <w:sz w:val="24"/>
      <w:szCs w:val="24"/>
    </w:rPr>
  </w:style>
  <w:style w:type="paragraph" w:customStyle="1" w:styleId="FMainTXT0">
    <w:name w:val="FMainTXT"/>
    <w:basedOn w:val="a1"/>
    <w:link w:val="FMainTXT"/>
    <w:qFormat/>
    <w:rsid w:val="00F41D72"/>
    <w:pPr>
      <w:spacing w:before="120" w:after="0" w:line="360" w:lineRule="auto"/>
      <w:ind w:left="142" w:firstLine="709"/>
      <w:jc w:val="both"/>
    </w:pPr>
    <w:rPr>
      <w:rFonts w:ascii="Arial" w:hAnsi="Arial"/>
      <w:sz w:val="24"/>
      <w:szCs w:val="20"/>
      <w:lang w:eastAsia="en-US"/>
    </w:rPr>
  </w:style>
  <w:style w:type="paragraph" w:customStyle="1" w:styleId="List1">
    <w:name w:val="List1"/>
    <w:basedOn w:val="a1"/>
    <w:link w:val="List1Char"/>
    <w:qFormat/>
    <w:rsid w:val="00F41D72"/>
    <w:pPr>
      <w:tabs>
        <w:tab w:val="left" w:pos="993"/>
      </w:tabs>
      <w:spacing w:after="0" w:line="240" w:lineRule="auto"/>
      <w:jc w:val="both"/>
    </w:pPr>
    <w:rPr>
      <w:rFonts w:ascii="Arial" w:hAnsi="Arial" w:cs="Arial"/>
      <w:sz w:val="24"/>
      <w:szCs w:val="24"/>
    </w:rPr>
  </w:style>
  <w:style w:type="paragraph" w:customStyle="1" w:styleId="afff8">
    <w:name w:val="Текст в таблице"/>
    <w:basedOn w:val="a1"/>
    <w:uiPriority w:val="99"/>
    <w:qFormat/>
    <w:rsid w:val="00F41D72"/>
    <w:pPr>
      <w:keepLines/>
      <w:spacing w:after="0" w:line="240" w:lineRule="auto"/>
    </w:pPr>
    <w:rPr>
      <w:rFonts w:ascii="Arial" w:hAnsi="Arial"/>
      <w:sz w:val="24"/>
      <w:szCs w:val="20"/>
    </w:rPr>
  </w:style>
  <w:style w:type="paragraph" w:customStyle="1" w:styleId="MainTXT">
    <w:name w:val="MainTXT"/>
    <w:basedOn w:val="a1"/>
    <w:link w:val="MainTXTChar"/>
    <w:qFormat/>
    <w:rsid w:val="00F41D72"/>
    <w:pPr>
      <w:spacing w:after="0" w:line="360" w:lineRule="auto"/>
      <w:ind w:left="142" w:firstLine="709"/>
      <w:jc w:val="both"/>
    </w:pPr>
    <w:rPr>
      <w:rFonts w:ascii="Arial" w:hAnsi="Arial"/>
      <w:sz w:val="24"/>
      <w:szCs w:val="20"/>
    </w:rPr>
  </w:style>
  <w:style w:type="paragraph" w:customStyle="1" w:styleId="a0">
    <w:name w:val="КомментарийСписок"/>
    <w:basedOn w:val="a1"/>
    <w:uiPriority w:val="99"/>
    <w:qFormat/>
    <w:rsid w:val="00F41D72"/>
    <w:pPr>
      <w:numPr>
        <w:numId w:val="3"/>
      </w:numPr>
      <w:spacing w:after="0" w:line="240" w:lineRule="auto"/>
      <w:jc w:val="both"/>
    </w:pPr>
    <w:rPr>
      <w:rFonts w:ascii="Arial" w:hAnsi="Arial" w:cs="Arial"/>
      <w:color w:val="0000FF"/>
      <w:sz w:val="24"/>
      <w:szCs w:val="24"/>
    </w:rPr>
  </w:style>
  <w:style w:type="paragraph" w:styleId="1f3">
    <w:name w:val="toc 1"/>
    <w:basedOn w:val="a1"/>
    <w:next w:val="a1"/>
    <w:autoRedefine/>
    <w:uiPriority w:val="39"/>
    <w:qFormat/>
    <w:rsid w:val="00F41D72"/>
    <w:pPr>
      <w:tabs>
        <w:tab w:val="left" w:pos="1134"/>
        <w:tab w:val="left" w:pos="2410"/>
        <w:tab w:val="left" w:pos="2694"/>
        <w:tab w:val="right" w:leader="dot" w:pos="9498"/>
      </w:tabs>
      <w:spacing w:after="0" w:line="240" w:lineRule="auto"/>
      <w:jc w:val="both"/>
    </w:pPr>
    <w:rPr>
      <w:rFonts w:ascii="Times New Roman" w:hAnsi="Times New Roman"/>
      <w:bCs/>
      <w:kern w:val="2"/>
      <w:sz w:val="24"/>
      <w:szCs w:val="28"/>
    </w:rPr>
  </w:style>
  <w:style w:type="paragraph" w:styleId="3a">
    <w:name w:val="List 3"/>
    <w:basedOn w:val="a1"/>
    <w:uiPriority w:val="99"/>
    <w:unhideWhenUsed/>
    <w:qFormat/>
    <w:rsid w:val="00F41D72"/>
    <w:pPr>
      <w:ind w:left="849" w:hanging="283"/>
      <w:contextualSpacing/>
    </w:pPr>
    <w:rPr>
      <w:rFonts w:ascii="Cambria" w:eastAsia="Cambria" w:hAnsi="Cambria"/>
      <w:lang w:eastAsia="en-US"/>
    </w:rPr>
  </w:style>
  <w:style w:type="paragraph" w:customStyle="1" w:styleId="Default">
    <w:name w:val="Default"/>
    <w:qFormat/>
    <w:rsid w:val="00F41D72"/>
    <w:rPr>
      <w:rFonts w:ascii="Times New Roman" w:eastAsia="Calibri" w:hAnsi="Times New Roman"/>
      <w:color w:val="000000"/>
      <w:sz w:val="24"/>
      <w:szCs w:val="24"/>
      <w:lang w:eastAsia="en-US"/>
    </w:rPr>
  </w:style>
  <w:style w:type="paragraph" w:styleId="27">
    <w:name w:val="Body Text Indent 2"/>
    <w:basedOn w:val="a1"/>
    <w:link w:val="26"/>
    <w:uiPriority w:val="99"/>
    <w:unhideWhenUsed/>
    <w:qFormat/>
    <w:rsid w:val="00F41D72"/>
    <w:pPr>
      <w:spacing w:after="120" w:line="480" w:lineRule="auto"/>
      <w:ind w:left="283"/>
    </w:pPr>
    <w:rPr>
      <w:rFonts w:ascii="Cambria" w:eastAsia="Cambria" w:hAnsi="Cambria"/>
      <w:lang w:eastAsia="en-US"/>
    </w:rPr>
  </w:style>
  <w:style w:type="paragraph" w:customStyle="1" w:styleId="28">
    <w:name w:val="Основной текст2"/>
    <w:basedOn w:val="a1"/>
    <w:link w:val="aff"/>
    <w:qFormat/>
    <w:rsid w:val="00F41D72"/>
    <w:pPr>
      <w:shd w:val="clear" w:color="auto" w:fill="FFFFFF"/>
      <w:spacing w:before="480" w:after="660" w:line="288" w:lineRule="exact"/>
      <w:ind w:hanging="360"/>
    </w:pPr>
    <w:rPr>
      <w:rFonts w:ascii="Arial" w:eastAsia="Arial" w:hAnsi="Arial" w:cs="Arial"/>
      <w:sz w:val="23"/>
      <w:szCs w:val="23"/>
    </w:rPr>
  </w:style>
  <w:style w:type="paragraph" w:customStyle="1" w:styleId="125">
    <w:name w:val="Стиль полужирный подчеркивание По ширине Первая строка:  125 см..."/>
    <w:basedOn w:val="a1"/>
    <w:uiPriority w:val="99"/>
    <w:qFormat/>
    <w:rsid w:val="00F41D72"/>
    <w:pPr>
      <w:keepNext/>
      <w:spacing w:after="0" w:line="360" w:lineRule="auto"/>
      <w:ind w:firstLine="709"/>
      <w:jc w:val="both"/>
    </w:pPr>
    <w:rPr>
      <w:rFonts w:ascii="Times New Roman" w:hAnsi="Times New Roman"/>
      <w:b/>
      <w:bCs/>
      <w:sz w:val="24"/>
      <w:szCs w:val="20"/>
      <w:u w:val="single"/>
    </w:rPr>
  </w:style>
  <w:style w:type="paragraph" w:customStyle="1" w:styleId="00">
    <w:name w:val="ТЗ0 основной"/>
    <w:basedOn w:val="a1"/>
    <w:link w:val="0"/>
    <w:uiPriority w:val="99"/>
    <w:qFormat/>
    <w:rsid w:val="00F41D72"/>
    <w:pPr>
      <w:spacing w:before="60" w:after="60" w:line="360" w:lineRule="auto"/>
      <w:ind w:firstLine="709"/>
      <w:jc w:val="both"/>
    </w:pPr>
    <w:rPr>
      <w:rFonts w:ascii="Times New Roman" w:hAnsi="Times New Roman"/>
      <w:bCs/>
      <w:spacing w:val="-1"/>
      <w:sz w:val="28"/>
      <w:szCs w:val="24"/>
      <w:lang w:eastAsia="en-US"/>
    </w:rPr>
  </w:style>
  <w:style w:type="paragraph" w:customStyle="1" w:styleId="2">
    <w:name w:val="ТЗ2 заг с/н"/>
    <w:basedOn w:val="a1"/>
    <w:next w:val="00"/>
    <w:uiPriority w:val="99"/>
    <w:qFormat/>
    <w:rsid w:val="00F41D72"/>
    <w:pPr>
      <w:keepNext/>
      <w:keepLines/>
      <w:numPr>
        <w:ilvl w:val="1"/>
        <w:numId w:val="6"/>
      </w:numPr>
      <w:spacing w:after="0" w:line="360" w:lineRule="auto"/>
      <w:jc w:val="both"/>
      <w:outlineLvl w:val="1"/>
    </w:pPr>
    <w:rPr>
      <w:rFonts w:ascii="Times New Roman" w:eastAsia="Calibri" w:hAnsi="Times New Roman"/>
      <w:b/>
      <w:sz w:val="24"/>
      <w:szCs w:val="24"/>
      <w:lang w:eastAsia="en-US"/>
    </w:rPr>
  </w:style>
  <w:style w:type="paragraph" w:customStyle="1" w:styleId="3">
    <w:name w:val="ТЗ3 заг с/н"/>
    <w:basedOn w:val="a1"/>
    <w:next w:val="a1"/>
    <w:uiPriority w:val="99"/>
    <w:qFormat/>
    <w:rsid w:val="00F41D72"/>
    <w:pPr>
      <w:numPr>
        <w:ilvl w:val="2"/>
        <w:numId w:val="6"/>
      </w:numPr>
      <w:spacing w:before="60" w:after="60" w:line="360" w:lineRule="auto"/>
      <w:ind w:left="1134" w:firstLine="0"/>
      <w:jc w:val="both"/>
      <w:outlineLvl w:val="2"/>
    </w:pPr>
    <w:rPr>
      <w:rFonts w:ascii="Times New Roman" w:hAnsi="Times New Roman"/>
      <w:b/>
      <w:sz w:val="24"/>
      <w:szCs w:val="24"/>
    </w:rPr>
  </w:style>
  <w:style w:type="paragraph" w:customStyle="1" w:styleId="40">
    <w:name w:val="ТЗ4 заг с/н"/>
    <w:basedOn w:val="a1"/>
    <w:next w:val="a1"/>
    <w:autoRedefine/>
    <w:uiPriority w:val="99"/>
    <w:qFormat/>
    <w:rsid w:val="00F41D72"/>
    <w:pPr>
      <w:numPr>
        <w:ilvl w:val="3"/>
        <w:numId w:val="6"/>
      </w:numPr>
      <w:spacing w:before="120" w:after="120" w:line="360" w:lineRule="auto"/>
      <w:jc w:val="both"/>
      <w:outlineLvl w:val="3"/>
    </w:pPr>
    <w:rPr>
      <w:rFonts w:ascii="Times New Roman" w:hAnsi="Times New Roman"/>
      <w:sz w:val="28"/>
    </w:rPr>
  </w:style>
  <w:style w:type="paragraph" w:customStyle="1" w:styleId="0120">
    <w:name w:val="ТЗ0 Марк с/н+ номер + 12 пт"/>
    <w:basedOn w:val="a1"/>
    <w:uiPriority w:val="99"/>
    <w:qFormat/>
    <w:rsid w:val="00F41D72"/>
    <w:pPr>
      <w:widowControl w:val="0"/>
      <w:numPr>
        <w:numId w:val="4"/>
      </w:numPr>
      <w:spacing w:before="60" w:after="60" w:line="360" w:lineRule="auto"/>
      <w:jc w:val="both"/>
    </w:pPr>
    <w:rPr>
      <w:rFonts w:ascii="Times New Roman" w:hAnsi="Times New Roman"/>
      <w:spacing w:val="2"/>
      <w:sz w:val="24"/>
      <w:szCs w:val="24"/>
    </w:rPr>
  </w:style>
  <w:style w:type="paragraph" w:customStyle="1" w:styleId="012">
    <w:name w:val="ТЗ0 Марк тире + 12 ф"/>
    <w:basedOn w:val="a1"/>
    <w:uiPriority w:val="99"/>
    <w:qFormat/>
    <w:rsid w:val="00F41D72"/>
    <w:pPr>
      <w:numPr>
        <w:numId w:val="5"/>
      </w:numPr>
      <w:tabs>
        <w:tab w:val="left" w:pos="1134"/>
      </w:tabs>
      <w:spacing w:before="60" w:after="60" w:line="360" w:lineRule="auto"/>
      <w:jc w:val="both"/>
    </w:pPr>
    <w:rPr>
      <w:rFonts w:ascii="Times New Roman" w:hAnsi="Times New Roman"/>
      <w:sz w:val="24"/>
      <w:szCs w:val="24"/>
      <w:lang w:val="en-US"/>
    </w:rPr>
  </w:style>
  <w:style w:type="paragraph" w:customStyle="1" w:styleId="0121">
    <w:name w:val="ТЗ0 основной + 12пт"/>
    <w:basedOn w:val="a1"/>
    <w:uiPriority w:val="99"/>
    <w:qFormat/>
    <w:rsid w:val="00F41D72"/>
    <w:pPr>
      <w:spacing w:before="60" w:after="60" w:line="360" w:lineRule="auto"/>
      <w:ind w:firstLine="709"/>
      <w:jc w:val="both"/>
    </w:pPr>
    <w:rPr>
      <w:rFonts w:ascii="Times New Roman" w:hAnsi="Times New Roman"/>
      <w:bCs/>
      <w:color w:val="000000"/>
      <w:spacing w:val="-1"/>
      <w:sz w:val="24"/>
      <w:szCs w:val="26"/>
    </w:rPr>
  </w:style>
  <w:style w:type="paragraph" w:customStyle="1" w:styleId="1">
    <w:name w:val="ТЗ1 заг с/н"/>
    <w:basedOn w:val="a1"/>
    <w:next w:val="00"/>
    <w:autoRedefine/>
    <w:uiPriority w:val="99"/>
    <w:qFormat/>
    <w:rsid w:val="00F41D72"/>
    <w:pPr>
      <w:keepNext/>
      <w:keepLines/>
      <w:numPr>
        <w:numId w:val="6"/>
      </w:numPr>
      <w:spacing w:before="120" w:after="120" w:line="360" w:lineRule="auto"/>
      <w:jc w:val="both"/>
      <w:outlineLvl w:val="0"/>
    </w:pPr>
    <w:rPr>
      <w:rFonts w:ascii="Times New Roman" w:hAnsi="Times New Roman"/>
      <w:b/>
      <w:sz w:val="24"/>
      <w:szCs w:val="24"/>
      <w:lang w:eastAsia="en-US"/>
    </w:rPr>
  </w:style>
  <w:style w:type="paragraph" w:customStyle="1" w:styleId="52">
    <w:name w:val="Основной текст (5)"/>
    <w:basedOn w:val="a1"/>
    <w:link w:val="51"/>
    <w:qFormat/>
    <w:rsid w:val="00F41D72"/>
    <w:pPr>
      <w:shd w:val="clear" w:color="auto" w:fill="FFFFFF"/>
      <w:spacing w:after="0" w:line="278" w:lineRule="exact"/>
      <w:jc w:val="right"/>
    </w:pPr>
    <w:rPr>
      <w:sz w:val="24"/>
      <w:szCs w:val="24"/>
    </w:rPr>
  </w:style>
  <w:style w:type="paragraph" w:customStyle="1" w:styleId="53">
    <w:name w:val="Основной текст5"/>
    <w:basedOn w:val="a1"/>
    <w:uiPriority w:val="99"/>
    <w:qFormat/>
    <w:rsid w:val="00F41D72"/>
    <w:pPr>
      <w:shd w:val="clear" w:color="auto" w:fill="FFFFFF"/>
      <w:spacing w:after="0" w:line="0" w:lineRule="atLeast"/>
      <w:jc w:val="right"/>
    </w:pPr>
    <w:rPr>
      <w:rFonts w:ascii="Times New Roman" w:hAnsi="Times New Roman"/>
      <w:sz w:val="24"/>
      <w:szCs w:val="24"/>
      <w:lang w:eastAsia="en-US"/>
    </w:rPr>
  </w:style>
  <w:style w:type="paragraph" w:customStyle="1" w:styleId="1f4">
    <w:name w:val="Обычный (веб)1"/>
    <w:basedOn w:val="a1"/>
    <w:next w:val="ab"/>
    <w:uiPriority w:val="99"/>
    <w:unhideWhenUsed/>
    <w:qFormat/>
    <w:rsid w:val="00F41D72"/>
    <w:pPr>
      <w:spacing w:beforeAutospacing="1" w:afterAutospacing="1" w:line="240" w:lineRule="auto"/>
    </w:pPr>
    <w:rPr>
      <w:rFonts w:ascii="Times New Roman" w:eastAsia="Calibri" w:hAnsi="Times New Roman"/>
      <w:sz w:val="24"/>
      <w:szCs w:val="24"/>
    </w:rPr>
  </w:style>
  <w:style w:type="paragraph" w:styleId="afff9">
    <w:name w:val="Revision"/>
    <w:uiPriority w:val="99"/>
    <w:qFormat/>
    <w:rsid w:val="00F41D72"/>
    <w:rPr>
      <w:rFonts w:ascii="Arial" w:hAnsi="Arial" w:cs="Arial"/>
      <w:sz w:val="24"/>
      <w:szCs w:val="24"/>
    </w:rPr>
  </w:style>
  <w:style w:type="paragraph" w:styleId="2f4">
    <w:name w:val="toc 2"/>
    <w:basedOn w:val="a1"/>
    <w:next w:val="a1"/>
    <w:autoRedefine/>
    <w:uiPriority w:val="39"/>
    <w:unhideWhenUsed/>
    <w:qFormat/>
    <w:rsid w:val="00F41D72"/>
    <w:pPr>
      <w:spacing w:after="100" w:line="240" w:lineRule="auto"/>
      <w:ind w:left="240"/>
      <w:jc w:val="both"/>
    </w:pPr>
    <w:rPr>
      <w:rFonts w:ascii="Arial" w:hAnsi="Arial" w:cs="Arial"/>
      <w:sz w:val="24"/>
      <w:szCs w:val="24"/>
    </w:rPr>
  </w:style>
  <w:style w:type="paragraph" w:customStyle="1" w:styleId="1f5">
    <w:name w:val="Заголовок оглавления1"/>
    <w:basedOn w:val="13"/>
    <w:next w:val="a1"/>
    <w:uiPriority w:val="39"/>
    <w:unhideWhenUsed/>
    <w:qFormat/>
    <w:rsid w:val="00F41D72"/>
    <w:pPr>
      <w:keepLines/>
      <w:spacing w:before="480"/>
      <w:jc w:val="both"/>
      <w:outlineLvl w:val="9"/>
    </w:pPr>
    <w:rPr>
      <w:rFonts w:ascii="Cambria" w:hAnsi="Cambria"/>
      <w:bCs/>
      <w:color w:val="365F91"/>
      <w:sz w:val="28"/>
      <w:szCs w:val="28"/>
    </w:rPr>
  </w:style>
  <w:style w:type="paragraph" w:customStyle="1" w:styleId="313">
    <w:name w:val="Оглавление 31"/>
    <w:basedOn w:val="a1"/>
    <w:next w:val="a1"/>
    <w:autoRedefine/>
    <w:uiPriority w:val="39"/>
    <w:semiHidden/>
    <w:unhideWhenUsed/>
    <w:qFormat/>
    <w:rsid w:val="00F41D72"/>
    <w:pPr>
      <w:spacing w:after="100"/>
      <w:ind w:left="440"/>
    </w:pPr>
  </w:style>
  <w:style w:type="paragraph" w:customStyle="1" w:styleId="2f5">
    <w:name w:val="Заголовок оглавления2"/>
    <w:basedOn w:val="13"/>
    <w:next w:val="a1"/>
    <w:uiPriority w:val="39"/>
    <w:unhideWhenUsed/>
    <w:qFormat/>
    <w:rsid w:val="00F41D72"/>
    <w:pPr>
      <w:keepLines/>
      <w:spacing w:before="480"/>
      <w:jc w:val="both"/>
      <w:outlineLvl w:val="9"/>
    </w:pPr>
    <w:rPr>
      <w:rFonts w:ascii="Cambria" w:hAnsi="Cambria"/>
      <w:bCs/>
      <w:color w:val="365F91"/>
      <w:sz w:val="28"/>
      <w:szCs w:val="28"/>
    </w:rPr>
  </w:style>
  <w:style w:type="paragraph" w:customStyle="1" w:styleId="321">
    <w:name w:val="Оглавление 32"/>
    <w:basedOn w:val="a1"/>
    <w:next w:val="a1"/>
    <w:autoRedefine/>
    <w:uiPriority w:val="39"/>
    <w:semiHidden/>
    <w:unhideWhenUsed/>
    <w:qFormat/>
    <w:rsid w:val="00F41D72"/>
    <w:pPr>
      <w:spacing w:after="100"/>
      <w:ind w:left="440"/>
    </w:pPr>
  </w:style>
  <w:style w:type="paragraph" w:customStyle="1" w:styleId="36">
    <w:name w:val="Основной текст (3)"/>
    <w:basedOn w:val="a1"/>
    <w:link w:val="35"/>
    <w:uiPriority w:val="99"/>
    <w:qFormat/>
    <w:rsid w:val="00F41D72"/>
    <w:pPr>
      <w:widowControl w:val="0"/>
      <w:shd w:val="clear" w:color="auto" w:fill="FFFFFF"/>
      <w:spacing w:after="0" w:line="322" w:lineRule="exact"/>
      <w:jc w:val="center"/>
    </w:pPr>
    <w:rPr>
      <w:b/>
      <w:bCs/>
      <w:sz w:val="28"/>
      <w:szCs w:val="28"/>
    </w:rPr>
  </w:style>
  <w:style w:type="paragraph" w:styleId="a">
    <w:name w:val="List Number"/>
    <w:basedOn w:val="a1"/>
    <w:rsid w:val="00C87519"/>
    <w:pPr>
      <w:numPr>
        <w:numId w:val="7"/>
      </w:numPr>
      <w:tabs>
        <w:tab w:val="left" w:pos="1418"/>
      </w:tabs>
      <w:spacing w:after="0" w:line="240" w:lineRule="auto"/>
      <w:jc w:val="both"/>
    </w:pPr>
    <w:rPr>
      <w:rFonts w:ascii="Times New Roman" w:hAnsi="Times New Roman"/>
      <w:sz w:val="24"/>
      <w:szCs w:val="24"/>
      <w:lang w:val="en-US" w:eastAsia="en-US"/>
    </w:rPr>
  </w:style>
  <w:style w:type="paragraph" w:customStyle="1" w:styleId="4">
    <w:name w:val="С_Абзац с номером 4"/>
    <w:basedOn w:val="42"/>
    <w:uiPriority w:val="99"/>
    <w:qFormat/>
    <w:rsid w:val="00C87519"/>
    <w:pPr>
      <w:keepNext w:val="0"/>
      <w:widowControl w:val="0"/>
      <w:numPr>
        <w:ilvl w:val="3"/>
        <w:numId w:val="8"/>
      </w:numPr>
      <w:tabs>
        <w:tab w:val="clear" w:pos="2340"/>
      </w:tabs>
      <w:spacing w:before="0" w:after="0" w:line="288" w:lineRule="auto"/>
    </w:pPr>
    <w:rPr>
      <w:rFonts w:ascii="Times New Roman" w:hAnsi="Times New Roman" w:cs="Times New Roman"/>
      <w:b w:val="0"/>
      <w:bCs w:val="0"/>
      <w:kern w:val="2"/>
      <w:sz w:val="26"/>
      <w:szCs w:val="24"/>
    </w:rPr>
  </w:style>
  <w:style w:type="paragraph" w:customStyle="1" w:styleId="1f6">
    <w:name w:val="Заголовок1"/>
    <w:basedOn w:val="a1"/>
    <w:next w:val="afff4"/>
    <w:qFormat/>
    <w:rsid w:val="00A3682C"/>
    <w:pPr>
      <w:keepNext/>
      <w:spacing w:before="240" w:after="120"/>
    </w:pPr>
    <w:rPr>
      <w:rFonts w:ascii="Liberation Sans" w:eastAsia="Microsoft YaHei" w:hAnsi="Liberation Sans" w:cs="Lucida Sans"/>
      <w:sz w:val="28"/>
      <w:szCs w:val="28"/>
    </w:rPr>
  </w:style>
  <w:style w:type="paragraph" w:styleId="1f7">
    <w:name w:val="index 1"/>
    <w:basedOn w:val="a1"/>
    <w:next w:val="a1"/>
    <w:autoRedefine/>
    <w:uiPriority w:val="99"/>
    <w:unhideWhenUsed/>
    <w:rsid w:val="00A3682C"/>
    <w:pPr>
      <w:spacing w:after="0" w:line="240" w:lineRule="auto"/>
      <w:ind w:left="220" w:hanging="220"/>
    </w:pPr>
    <w:rPr>
      <w:rFonts w:eastAsia="Calibri"/>
      <w:lang w:eastAsia="en-US"/>
    </w:rPr>
  </w:style>
  <w:style w:type="paragraph" w:customStyle="1" w:styleId="23">
    <w:name w:val="Маркированный 2"/>
    <w:basedOn w:val="a1"/>
    <w:qFormat/>
    <w:rsid w:val="00A3682C"/>
    <w:pPr>
      <w:numPr>
        <w:numId w:val="9"/>
      </w:numPr>
      <w:tabs>
        <w:tab w:val="clear" w:pos="720"/>
        <w:tab w:val="left" w:pos="1276"/>
      </w:tabs>
      <w:spacing w:after="0"/>
      <w:jc w:val="both"/>
    </w:pPr>
    <w:rPr>
      <w:rFonts w:ascii="Times New Roman" w:hAnsi="Times New Roman"/>
      <w:kern w:val="2"/>
      <w:sz w:val="24"/>
      <w:szCs w:val="24"/>
      <w:lang w:eastAsia="en-US"/>
    </w:rPr>
  </w:style>
  <w:style w:type="paragraph" w:customStyle="1" w:styleId="1590">
    <w:name w:val="Стиль По ширине Первая строка:  1.59 см"/>
    <w:basedOn w:val="a1"/>
    <w:link w:val="159"/>
    <w:uiPriority w:val="99"/>
    <w:qFormat/>
    <w:rsid w:val="00A3682C"/>
    <w:pPr>
      <w:spacing w:after="120" w:line="360" w:lineRule="auto"/>
      <w:ind w:firstLine="902"/>
      <w:jc w:val="both"/>
    </w:pPr>
    <w:rPr>
      <w:rFonts w:ascii="Times New Roman" w:hAnsi="Times New Roman"/>
      <w:sz w:val="24"/>
      <w:szCs w:val="24"/>
      <w:lang w:val="en-US"/>
    </w:rPr>
  </w:style>
  <w:style w:type="paragraph" w:customStyle="1" w:styleId="-1">
    <w:name w:val="- Список1"/>
    <w:basedOn w:val="a1"/>
    <w:link w:val="-10"/>
    <w:qFormat/>
    <w:rsid w:val="00A3682C"/>
    <w:pPr>
      <w:numPr>
        <w:numId w:val="10"/>
      </w:numPr>
      <w:spacing w:after="0" w:line="360" w:lineRule="auto"/>
      <w:contextualSpacing/>
      <w:jc w:val="both"/>
    </w:pPr>
    <w:rPr>
      <w:rFonts w:ascii="Times New Roman" w:hAnsi="Times New Roman"/>
      <w:sz w:val="24"/>
      <w:szCs w:val="24"/>
      <w:lang w:eastAsia="en-US"/>
    </w:rPr>
  </w:style>
  <w:style w:type="paragraph" w:customStyle="1" w:styleId="afffa">
    <w:name w:val="Текст ТЗ"/>
    <w:basedOn w:val="a1"/>
    <w:qFormat/>
    <w:rsid w:val="00A3682C"/>
    <w:pPr>
      <w:spacing w:after="0" w:line="360" w:lineRule="auto"/>
      <w:ind w:left="709" w:hanging="709"/>
      <w:jc w:val="both"/>
    </w:pPr>
    <w:rPr>
      <w:rFonts w:ascii="Times New Roman" w:eastAsia="Arial Unicode MS" w:hAnsi="Times New Roman"/>
      <w:sz w:val="24"/>
      <w:szCs w:val="24"/>
      <w:lang w:eastAsia="en-US" w:bidi="en-US"/>
    </w:rPr>
  </w:style>
  <w:style w:type="paragraph" w:customStyle="1" w:styleId="1f8">
    <w:name w:val="Текст примечания1"/>
    <w:basedOn w:val="a1"/>
    <w:next w:val="afb"/>
    <w:uiPriority w:val="99"/>
    <w:semiHidden/>
    <w:unhideWhenUsed/>
    <w:qFormat/>
    <w:rsid w:val="00A3682C"/>
    <w:pPr>
      <w:spacing w:line="240" w:lineRule="auto"/>
    </w:pPr>
    <w:rPr>
      <w:rFonts w:eastAsia="Calibri"/>
      <w:lang w:eastAsia="en-US"/>
    </w:rPr>
  </w:style>
  <w:style w:type="paragraph" w:customStyle="1" w:styleId="314">
    <w:name w:val="Основной текст 31"/>
    <w:basedOn w:val="a1"/>
    <w:next w:val="34"/>
    <w:uiPriority w:val="99"/>
    <w:semiHidden/>
    <w:unhideWhenUsed/>
    <w:qFormat/>
    <w:rsid w:val="00A3682C"/>
    <w:pPr>
      <w:spacing w:after="120"/>
    </w:pPr>
    <w:rPr>
      <w:rFonts w:eastAsia="Calibri"/>
      <w:sz w:val="16"/>
      <w:szCs w:val="16"/>
    </w:rPr>
  </w:style>
  <w:style w:type="paragraph" w:customStyle="1" w:styleId="1f9">
    <w:name w:val="Текст сноски1"/>
    <w:basedOn w:val="a1"/>
    <w:next w:val="af4"/>
    <w:uiPriority w:val="99"/>
    <w:semiHidden/>
    <w:unhideWhenUsed/>
    <w:qFormat/>
    <w:rsid w:val="00A3682C"/>
    <w:pPr>
      <w:spacing w:after="0" w:line="240" w:lineRule="auto"/>
    </w:pPr>
    <w:rPr>
      <w:rFonts w:eastAsia="Calibri"/>
    </w:rPr>
  </w:style>
  <w:style w:type="paragraph" w:customStyle="1" w:styleId="1fa">
    <w:name w:val="Название1"/>
    <w:basedOn w:val="a1"/>
    <w:next w:val="a1"/>
    <w:qFormat/>
    <w:rsid w:val="00A3682C"/>
    <w:pPr>
      <w:pBdr>
        <w:bottom w:val="single" w:sz="8" w:space="4" w:color="4F81BD"/>
      </w:pBdr>
      <w:spacing w:after="300" w:line="240" w:lineRule="auto"/>
      <w:contextualSpacing/>
    </w:pPr>
    <w:rPr>
      <w:rFonts w:ascii="Times New Roman" w:eastAsia="Calibri" w:hAnsi="Times New Roman"/>
      <w:sz w:val="28"/>
      <w:lang w:eastAsia="ar-SA"/>
    </w:rPr>
  </w:style>
  <w:style w:type="paragraph" w:customStyle="1" w:styleId="212">
    <w:name w:val="Основной текст с отступом 21"/>
    <w:basedOn w:val="a1"/>
    <w:next w:val="27"/>
    <w:uiPriority w:val="99"/>
    <w:semiHidden/>
    <w:unhideWhenUsed/>
    <w:qFormat/>
    <w:rsid w:val="00A3682C"/>
    <w:pPr>
      <w:spacing w:after="120" w:line="480" w:lineRule="auto"/>
      <w:ind w:left="283"/>
    </w:pPr>
    <w:rPr>
      <w:rFonts w:ascii="Cambria" w:eastAsia="Cambria" w:hAnsi="Cambria"/>
      <w:lang w:eastAsia="en-US"/>
    </w:rPr>
  </w:style>
  <w:style w:type="paragraph" w:customStyle="1" w:styleId="2f6">
    <w:name w:val="Название2"/>
    <w:basedOn w:val="a1"/>
    <w:next w:val="a1"/>
    <w:qFormat/>
    <w:rsid w:val="00A3682C"/>
    <w:pPr>
      <w:pBdr>
        <w:bottom w:val="single" w:sz="8" w:space="4" w:color="4F81BD"/>
      </w:pBdr>
      <w:spacing w:after="300" w:line="240" w:lineRule="auto"/>
      <w:contextualSpacing/>
    </w:pPr>
    <w:rPr>
      <w:rFonts w:ascii="Times New Roman" w:eastAsia="Calibri" w:hAnsi="Times New Roman"/>
      <w:sz w:val="28"/>
      <w:lang w:eastAsia="ar-SA"/>
    </w:rPr>
  </w:style>
  <w:style w:type="paragraph" w:customStyle="1" w:styleId="headI">
    <w:name w:val="head_I"/>
    <w:basedOn w:val="a1"/>
    <w:qFormat/>
    <w:rsid w:val="008A16D9"/>
    <w:pPr>
      <w:keepNext/>
      <w:keepLines/>
      <w:pageBreakBefore/>
      <w:numPr>
        <w:numId w:val="11"/>
      </w:numPr>
      <w:spacing w:before="480" w:after="240" w:line="240" w:lineRule="auto"/>
      <w:outlineLvl w:val="0"/>
    </w:pPr>
    <w:rPr>
      <w:rFonts w:ascii="Times New Roman" w:hAnsi="Times New Roman"/>
      <w:b/>
      <w:sz w:val="28"/>
      <w:szCs w:val="24"/>
    </w:rPr>
  </w:style>
  <w:style w:type="paragraph" w:customStyle="1" w:styleId="headII0">
    <w:name w:val="head_II"/>
    <w:basedOn w:val="headI"/>
    <w:link w:val="headII"/>
    <w:qFormat/>
    <w:rsid w:val="008A16D9"/>
    <w:pPr>
      <w:pageBreakBefore w:val="0"/>
      <w:spacing w:before="240"/>
      <w:outlineLvl w:val="1"/>
    </w:pPr>
    <w:rPr>
      <w:sz w:val="24"/>
      <w:lang w:eastAsia="ar-SA"/>
    </w:rPr>
  </w:style>
  <w:style w:type="paragraph" w:customStyle="1" w:styleId="headIII">
    <w:name w:val="head_III"/>
    <w:basedOn w:val="headII0"/>
    <w:qFormat/>
    <w:rsid w:val="008A16D9"/>
    <w:pPr>
      <w:ind w:left="2160" w:hanging="360"/>
    </w:pPr>
  </w:style>
  <w:style w:type="paragraph" w:customStyle="1" w:styleId="100">
    <w:name w:val="Стиль10"/>
    <w:basedOn w:val="a1"/>
    <w:qFormat/>
    <w:rsid w:val="008A16D9"/>
    <w:pPr>
      <w:keepNext/>
      <w:keepLines/>
      <w:numPr>
        <w:ilvl w:val="3"/>
        <w:numId w:val="11"/>
      </w:numPr>
      <w:spacing w:before="240" w:after="240" w:line="240" w:lineRule="auto"/>
      <w:outlineLvl w:val="1"/>
    </w:pPr>
    <w:rPr>
      <w:rFonts w:ascii="Times New Roman" w:hAnsi="Times New Roman"/>
      <w:b/>
      <w:sz w:val="24"/>
      <w:szCs w:val="24"/>
      <w:lang w:eastAsia="zh-CN"/>
    </w:rPr>
  </w:style>
  <w:style w:type="paragraph" w:customStyle="1" w:styleId="basictext0">
    <w:name w:val="basic_text"/>
    <w:basedOn w:val="a1"/>
    <w:link w:val="basictext"/>
    <w:qFormat/>
    <w:rsid w:val="008A16D9"/>
    <w:pPr>
      <w:spacing w:after="120" w:line="360" w:lineRule="auto"/>
      <w:ind w:firstLine="709"/>
      <w:jc w:val="both"/>
    </w:pPr>
    <w:rPr>
      <w:rFonts w:ascii="Times New Roman" w:hAnsi="Times New Roman"/>
      <w:sz w:val="24"/>
      <w:szCs w:val="28"/>
      <w:lang w:eastAsia="ja-JP"/>
    </w:rPr>
  </w:style>
  <w:style w:type="paragraph" w:customStyle="1" w:styleId="1fb">
    <w:name w:val="Основной текст1"/>
    <w:basedOn w:val="a1"/>
    <w:qFormat/>
    <w:rsid w:val="008A16D9"/>
    <w:pPr>
      <w:widowControl w:val="0"/>
      <w:spacing w:after="0" w:line="240" w:lineRule="auto"/>
    </w:pPr>
    <w:rPr>
      <w:rFonts w:ascii="Times New Roman" w:hAnsi="Times New Roman"/>
      <w:color w:val="000000"/>
      <w:sz w:val="24"/>
      <w:szCs w:val="24"/>
      <w:lang w:bidi="ru-RU"/>
    </w:rPr>
  </w:style>
  <w:style w:type="paragraph" w:customStyle="1" w:styleId="2f">
    <w:name w:val="Заголовок №2"/>
    <w:basedOn w:val="a1"/>
    <w:link w:val="2e"/>
    <w:qFormat/>
    <w:rsid w:val="008A16D9"/>
    <w:pPr>
      <w:widowControl w:val="0"/>
      <w:spacing w:after="260" w:line="240" w:lineRule="auto"/>
      <w:jc w:val="center"/>
      <w:outlineLvl w:val="1"/>
    </w:pPr>
    <w:rPr>
      <w:rFonts w:ascii="Times New Roman" w:hAnsi="Times New Roman"/>
      <w:b/>
      <w:bCs/>
      <w:sz w:val="20"/>
      <w:szCs w:val="20"/>
    </w:rPr>
  </w:style>
  <w:style w:type="paragraph" w:customStyle="1" w:styleId="Normal2">
    <w:name w:val="Normal 2"/>
    <w:basedOn w:val="a1"/>
    <w:link w:val="Normal2Char"/>
    <w:qFormat/>
    <w:rsid w:val="008A16D9"/>
    <w:pPr>
      <w:spacing w:after="240" w:line="240" w:lineRule="auto"/>
      <w:ind w:left="360"/>
      <w:jc w:val="both"/>
    </w:pPr>
    <w:rPr>
      <w:rFonts w:ascii="Arial" w:hAnsi="Arial"/>
      <w:sz w:val="20"/>
      <w:szCs w:val="20"/>
    </w:rPr>
  </w:style>
  <w:style w:type="paragraph" w:customStyle="1" w:styleId="Textbody1">
    <w:name w:val="Text body1"/>
    <w:basedOn w:val="a1"/>
    <w:link w:val="a6"/>
    <w:qFormat/>
    <w:rsid w:val="008A16D9"/>
    <w:pPr>
      <w:widowControl w:val="0"/>
      <w:spacing w:after="120" w:line="240" w:lineRule="auto"/>
      <w:jc w:val="both"/>
    </w:pPr>
    <w:rPr>
      <w:rFonts w:ascii="Liberation Serif" w:hAnsi="Liberation Serif"/>
      <w:kern w:val="2"/>
      <w:sz w:val="24"/>
      <w:szCs w:val="24"/>
      <w:lang w:eastAsia="zh-CN" w:bidi="hi-IN"/>
    </w:rPr>
  </w:style>
  <w:style w:type="paragraph" w:customStyle="1" w:styleId="0122">
    <w:name w:val="01_заголовок 2"/>
    <w:basedOn w:val="a1"/>
    <w:qFormat/>
    <w:rsid w:val="008A16D9"/>
    <w:pPr>
      <w:keepNext/>
      <w:tabs>
        <w:tab w:val="left" w:pos="1276"/>
      </w:tabs>
      <w:spacing w:before="120" w:after="120" w:line="240" w:lineRule="auto"/>
      <w:ind w:firstLine="709"/>
      <w:jc w:val="both"/>
      <w:outlineLvl w:val="1"/>
    </w:pPr>
    <w:rPr>
      <w:rFonts w:ascii="Times New Roman" w:hAnsi="Times New Roman"/>
      <w:b/>
      <w:bCs/>
      <w:iCs/>
      <w:sz w:val="24"/>
      <w:szCs w:val="24"/>
      <w:lang w:eastAsia="en-US" w:bidi="en-US"/>
    </w:rPr>
  </w:style>
  <w:style w:type="paragraph" w:customStyle="1" w:styleId="03">
    <w:name w:val="03_маркированный"/>
    <w:basedOn w:val="af8"/>
    <w:qFormat/>
    <w:rsid w:val="008A16D9"/>
    <w:pPr>
      <w:widowControl w:val="0"/>
      <w:numPr>
        <w:numId w:val="12"/>
      </w:numPr>
      <w:spacing w:after="0" w:line="240" w:lineRule="auto"/>
      <w:ind w:left="1134" w:hanging="425"/>
      <w:jc w:val="both"/>
    </w:pPr>
    <w:rPr>
      <w:rFonts w:ascii="Times New Roman" w:hAnsi="Times New Roman"/>
      <w:sz w:val="24"/>
      <w:szCs w:val="24"/>
    </w:rPr>
  </w:style>
  <w:style w:type="paragraph" w:customStyle="1" w:styleId="1f">
    <w:name w:val="Обычный 1"/>
    <w:basedOn w:val="a1"/>
    <w:link w:val="111"/>
    <w:qFormat/>
    <w:rsid w:val="0092320B"/>
    <w:pPr>
      <w:spacing w:before="60" w:after="60" w:line="360" w:lineRule="auto"/>
      <w:ind w:firstLine="709"/>
      <w:jc w:val="both"/>
    </w:pPr>
    <w:rPr>
      <w:sz w:val="24"/>
      <w:szCs w:val="24"/>
    </w:rPr>
  </w:style>
  <w:style w:type="paragraph" w:customStyle="1" w:styleId="44">
    <w:name w:val="Основной текст4"/>
    <w:basedOn w:val="a1"/>
    <w:qFormat/>
    <w:rsid w:val="00965AED"/>
    <w:pPr>
      <w:widowControl w:val="0"/>
      <w:shd w:val="clear" w:color="auto" w:fill="FFFFFF"/>
      <w:spacing w:before="240" w:after="360" w:line="0" w:lineRule="atLeast"/>
      <w:ind w:hanging="1020"/>
      <w:jc w:val="both"/>
    </w:pPr>
    <w:rPr>
      <w:rFonts w:ascii="Times New Roman" w:hAnsi="Times New Roman"/>
      <w:spacing w:val="3"/>
      <w:sz w:val="21"/>
      <w:szCs w:val="21"/>
    </w:rPr>
  </w:style>
  <w:style w:type="paragraph" w:customStyle="1" w:styleId="TableParagraph">
    <w:name w:val="Table Paragraph"/>
    <w:basedOn w:val="a1"/>
    <w:uiPriority w:val="1"/>
    <w:qFormat/>
    <w:rsid w:val="00AF2FA2"/>
    <w:pPr>
      <w:widowControl w:val="0"/>
      <w:spacing w:after="0" w:line="240" w:lineRule="auto"/>
    </w:pPr>
    <w:rPr>
      <w:rFonts w:eastAsia="Calibri" w:cs="Calibri"/>
      <w:lang w:eastAsia="en-US"/>
    </w:rPr>
  </w:style>
  <w:style w:type="paragraph" w:customStyle="1" w:styleId="ConsPlusTitle">
    <w:name w:val="ConsPlusTitle"/>
    <w:uiPriority w:val="99"/>
    <w:qFormat/>
    <w:rsid w:val="00C4037B"/>
    <w:rPr>
      <w:rFonts w:ascii="Times New Roman" w:hAnsi="Times New Roman"/>
      <w:b/>
      <w:bCs/>
      <w:sz w:val="28"/>
      <w:szCs w:val="28"/>
    </w:rPr>
  </w:style>
  <w:style w:type="paragraph" w:customStyle="1" w:styleId="ConsPlusCell">
    <w:name w:val="ConsPlusCell"/>
    <w:qFormat/>
    <w:rsid w:val="00C4037B"/>
    <w:rPr>
      <w:rFonts w:ascii="Courier New" w:hAnsi="Courier New" w:cs="Courier New"/>
    </w:rPr>
  </w:style>
  <w:style w:type="paragraph" w:customStyle="1" w:styleId="afffb">
    <w:name w:val="Готовый"/>
    <w:basedOn w:val="a1"/>
    <w:qFormat/>
    <w:rsid w:val="00C403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z w:val="20"/>
      <w:szCs w:val="20"/>
    </w:rPr>
  </w:style>
  <w:style w:type="paragraph" w:styleId="22">
    <w:name w:val="List Number 2"/>
    <w:basedOn w:val="a1"/>
    <w:rsid w:val="00C4037B"/>
    <w:pPr>
      <w:numPr>
        <w:numId w:val="13"/>
      </w:numPr>
      <w:spacing w:after="0" w:line="240" w:lineRule="auto"/>
      <w:contextualSpacing/>
    </w:pPr>
    <w:rPr>
      <w:rFonts w:ascii="Times New Roman" w:hAnsi="Times New Roman"/>
      <w:sz w:val="24"/>
      <w:szCs w:val="24"/>
    </w:rPr>
  </w:style>
  <w:style w:type="paragraph" w:customStyle="1" w:styleId="221">
    <w:name w:val="Основной текст 22"/>
    <w:basedOn w:val="a1"/>
    <w:qFormat/>
    <w:rsid w:val="00C4037B"/>
    <w:pPr>
      <w:spacing w:after="120" w:line="480" w:lineRule="auto"/>
    </w:pPr>
    <w:rPr>
      <w:rFonts w:ascii="Times New Roman" w:eastAsia="Calibri" w:hAnsi="Times New Roman"/>
      <w:sz w:val="20"/>
      <w:szCs w:val="20"/>
      <w:lang w:eastAsia="ar-SA"/>
    </w:rPr>
  </w:style>
  <w:style w:type="paragraph" w:customStyle="1" w:styleId="10">
    <w:name w:val="Заголовок 1 ТТ"/>
    <w:basedOn w:val="13"/>
    <w:next w:val="a1"/>
    <w:qFormat/>
    <w:rsid w:val="00C4037B"/>
    <w:pPr>
      <w:numPr>
        <w:numId w:val="14"/>
      </w:numPr>
      <w:spacing w:before="240" w:after="60" w:line="276" w:lineRule="auto"/>
      <w:ind w:left="360" w:hanging="360"/>
      <w:jc w:val="both"/>
    </w:pPr>
    <w:rPr>
      <w:bCs/>
      <w:kern w:val="2"/>
      <w:sz w:val="28"/>
      <w:szCs w:val="28"/>
      <w:lang w:eastAsia="x-none"/>
    </w:rPr>
  </w:style>
  <w:style w:type="paragraph" w:customStyle="1" w:styleId="20">
    <w:name w:val="Заголовок 2 ТТ"/>
    <w:basedOn w:val="21"/>
    <w:next w:val="a1"/>
    <w:qFormat/>
    <w:rsid w:val="00C4037B"/>
    <w:pPr>
      <w:keepLines/>
      <w:numPr>
        <w:numId w:val="14"/>
      </w:numPr>
      <w:spacing w:before="240" w:after="60" w:line="276" w:lineRule="auto"/>
      <w:ind w:left="360" w:right="0" w:hanging="360"/>
    </w:pPr>
    <w:rPr>
      <w:b/>
      <w:bCs/>
      <w:iCs/>
      <w:sz w:val="28"/>
      <w:szCs w:val="28"/>
      <w:lang w:eastAsia="x-none"/>
    </w:rPr>
  </w:style>
  <w:style w:type="paragraph" w:customStyle="1" w:styleId="30">
    <w:name w:val="Заголовок 3 ТТ"/>
    <w:basedOn w:val="31"/>
    <w:next w:val="a1"/>
    <w:qFormat/>
    <w:rsid w:val="00C4037B"/>
    <w:pPr>
      <w:keepLines/>
      <w:numPr>
        <w:ilvl w:val="2"/>
        <w:numId w:val="14"/>
      </w:numPr>
      <w:tabs>
        <w:tab w:val="clear" w:pos="2340"/>
      </w:tabs>
      <w:spacing w:before="240" w:line="276" w:lineRule="auto"/>
    </w:pPr>
    <w:rPr>
      <w:rFonts w:ascii="Times New Roman" w:eastAsia="Arial Unicode MS" w:hAnsi="Times New Roman" w:cs="Times New Roman"/>
      <w:sz w:val="28"/>
      <w:szCs w:val="28"/>
    </w:rPr>
  </w:style>
  <w:style w:type="paragraph" w:customStyle="1" w:styleId="41">
    <w:name w:val="Заголовок 4 ТТ"/>
    <w:basedOn w:val="42"/>
    <w:next w:val="a1"/>
    <w:qFormat/>
    <w:rsid w:val="00C4037B"/>
    <w:pPr>
      <w:numPr>
        <w:ilvl w:val="3"/>
        <w:numId w:val="14"/>
      </w:numPr>
      <w:tabs>
        <w:tab w:val="clear" w:pos="2340"/>
      </w:tabs>
      <w:spacing w:line="276" w:lineRule="auto"/>
      <w:ind w:left="720" w:hanging="720"/>
      <w:jc w:val="left"/>
    </w:pPr>
    <w:rPr>
      <w:rFonts w:ascii="Times New Roman" w:hAnsi="Times New Roman" w:cs="Times New Roman"/>
      <w:sz w:val="28"/>
      <w:szCs w:val="20"/>
    </w:rPr>
  </w:style>
  <w:style w:type="paragraph" w:customStyle="1" w:styleId="aff7">
    <w:name w:val="Таблица (по ширине)"/>
    <w:basedOn w:val="a1"/>
    <w:link w:val="aff6"/>
    <w:qFormat/>
    <w:rsid w:val="00C4037B"/>
    <w:pPr>
      <w:widowControl w:val="0"/>
      <w:spacing w:after="0"/>
      <w:jc w:val="both"/>
    </w:pPr>
    <w:rPr>
      <w:rFonts w:ascii="Times New Roman" w:hAnsi="Times New Roman"/>
      <w:sz w:val="28"/>
      <w:szCs w:val="24"/>
    </w:rPr>
  </w:style>
  <w:style w:type="paragraph" w:customStyle="1" w:styleId="aff9">
    <w:name w:val="Приложение (номер)"/>
    <w:basedOn w:val="a1"/>
    <w:link w:val="aff8"/>
    <w:qFormat/>
    <w:rsid w:val="00C4037B"/>
    <w:pPr>
      <w:widowControl w:val="0"/>
      <w:spacing w:after="0"/>
      <w:ind w:firstLine="709"/>
      <w:jc w:val="right"/>
      <w:outlineLvl w:val="0"/>
    </w:pPr>
    <w:rPr>
      <w:rFonts w:ascii="Times New Roman" w:eastAsia="Calibri" w:hAnsi="Times New Roman"/>
      <w:bCs/>
      <w:sz w:val="28"/>
      <w:szCs w:val="24"/>
      <w:lang w:eastAsia="en-US"/>
    </w:rPr>
  </w:style>
  <w:style w:type="paragraph" w:customStyle="1" w:styleId="213">
    <w:name w:val="Средняя сетка 21"/>
    <w:uiPriority w:val="1"/>
    <w:qFormat/>
    <w:rsid w:val="00C4037B"/>
    <w:rPr>
      <w:rFonts w:ascii="Times New Roman" w:hAnsi="Times New Roman"/>
      <w:sz w:val="24"/>
      <w:szCs w:val="24"/>
      <w:lang w:eastAsia="en-US"/>
    </w:rPr>
  </w:style>
  <w:style w:type="paragraph" w:customStyle="1" w:styleId="11">
    <w:name w:val="Таблица нумерация 1"/>
    <w:qFormat/>
    <w:rsid w:val="00C4037B"/>
    <w:pPr>
      <w:numPr>
        <w:numId w:val="15"/>
      </w:numPr>
      <w:spacing w:line="276" w:lineRule="auto"/>
      <w:jc w:val="center"/>
    </w:pPr>
    <w:rPr>
      <w:rFonts w:ascii="Times New Roman" w:hAnsi="Times New Roman"/>
      <w:sz w:val="28"/>
      <w:lang w:eastAsia="en-US"/>
    </w:rPr>
  </w:style>
  <w:style w:type="paragraph" w:customStyle="1" w:styleId="1fc">
    <w:name w:val="Таблицы заголовок 1"/>
    <w:qFormat/>
    <w:rsid w:val="00C4037B"/>
    <w:pPr>
      <w:keepNext/>
      <w:spacing w:line="276" w:lineRule="auto"/>
      <w:jc w:val="center"/>
    </w:pPr>
    <w:rPr>
      <w:rFonts w:ascii="Times New Roman" w:hAnsi="Times New Roman"/>
      <w:sz w:val="28"/>
      <w:lang w:eastAsia="en-US"/>
    </w:rPr>
  </w:style>
  <w:style w:type="paragraph" w:customStyle="1" w:styleId="1fd">
    <w:name w:val="Таблицы название 1"/>
    <w:next w:val="a1"/>
    <w:qFormat/>
    <w:rsid w:val="00C4037B"/>
    <w:pPr>
      <w:keepNext/>
      <w:spacing w:line="276" w:lineRule="auto"/>
      <w:contextualSpacing/>
    </w:pPr>
    <w:rPr>
      <w:rFonts w:ascii="Times New Roman" w:hAnsi="Times New Roman"/>
      <w:bCs/>
      <w:sz w:val="28"/>
      <w:szCs w:val="18"/>
      <w:lang w:eastAsia="en-US"/>
    </w:rPr>
  </w:style>
  <w:style w:type="paragraph" w:customStyle="1" w:styleId="1fe">
    <w:name w:val="Таблицы текст 1"/>
    <w:qFormat/>
    <w:rsid w:val="00C4037B"/>
    <w:pPr>
      <w:widowControl w:val="0"/>
      <w:spacing w:line="276" w:lineRule="auto"/>
    </w:pPr>
    <w:rPr>
      <w:rFonts w:ascii="Times New Roman" w:hAnsi="Times New Roman"/>
      <w:sz w:val="28"/>
      <w:lang w:eastAsia="en-US"/>
    </w:rPr>
  </w:style>
  <w:style w:type="paragraph" w:customStyle="1" w:styleId="affb">
    <w:name w:val="Список (маркированный)"/>
    <w:basedOn w:val="a1"/>
    <w:link w:val="affa"/>
    <w:qFormat/>
    <w:rsid w:val="00C4037B"/>
    <w:pPr>
      <w:tabs>
        <w:tab w:val="left" w:pos="-179"/>
      </w:tabs>
      <w:spacing w:before="120" w:after="120"/>
      <w:ind w:left="-179" w:firstLine="709"/>
      <w:contextualSpacing/>
      <w:jc w:val="both"/>
    </w:pPr>
    <w:rPr>
      <w:rFonts w:ascii="Times New Roman" w:hAnsi="Times New Roman"/>
      <w:sz w:val="28"/>
      <w:szCs w:val="28"/>
    </w:rPr>
  </w:style>
  <w:style w:type="paragraph" w:customStyle="1" w:styleId="MediumGrid1-Accent21">
    <w:name w:val="Medium Grid 1 - Accent 21"/>
    <w:basedOn w:val="a1"/>
    <w:link w:val="1-2"/>
    <w:uiPriority w:val="34"/>
    <w:qFormat/>
    <w:rsid w:val="00C4037B"/>
    <w:pPr>
      <w:spacing w:before="120"/>
      <w:ind w:left="720"/>
      <w:contextualSpacing/>
      <w:jc w:val="both"/>
    </w:pPr>
    <w:rPr>
      <w:rFonts w:ascii="Times New Roman" w:hAnsi="Times New Roman"/>
      <w:sz w:val="28"/>
    </w:rPr>
  </w:style>
  <w:style w:type="paragraph" w:customStyle="1" w:styleId="ColorfulList-Accent11">
    <w:name w:val="Colorful List - Accent 11"/>
    <w:basedOn w:val="a1"/>
    <w:link w:val="ColorfulList-Accent1Char"/>
    <w:uiPriority w:val="34"/>
    <w:qFormat/>
    <w:rsid w:val="00C4037B"/>
    <w:pPr>
      <w:spacing w:before="120"/>
      <w:ind w:left="720"/>
      <w:jc w:val="both"/>
    </w:pPr>
    <w:rPr>
      <w:lang w:val="x-none"/>
    </w:rPr>
  </w:style>
  <w:style w:type="paragraph" w:customStyle="1" w:styleId="-110">
    <w:name w:val="Цветной список - Акцент 11"/>
    <w:basedOn w:val="a1"/>
    <w:uiPriority w:val="34"/>
    <w:qFormat/>
    <w:rsid w:val="00C4037B"/>
    <w:pPr>
      <w:spacing w:before="120"/>
      <w:ind w:left="720"/>
      <w:contextualSpacing/>
      <w:jc w:val="both"/>
    </w:pPr>
    <w:rPr>
      <w:rFonts w:ascii="Times New Roman" w:hAnsi="Times New Roman"/>
      <w:sz w:val="28"/>
    </w:rPr>
  </w:style>
  <w:style w:type="paragraph" w:customStyle="1" w:styleId="1SLA">
    <w:name w:val="Заголовок 1 SLA"/>
    <w:next w:val="a1"/>
    <w:qFormat/>
    <w:rsid w:val="00C4037B"/>
    <w:pPr>
      <w:numPr>
        <w:numId w:val="16"/>
      </w:numPr>
      <w:spacing w:after="160" w:line="259" w:lineRule="auto"/>
      <w:outlineLvl w:val="1"/>
    </w:pPr>
    <w:rPr>
      <w:rFonts w:ascii="Times New Roman" w:hAnsi="Times New Roman"/>
      <w:b/>
      <w:sz w:val="28"/>
      <w:szCs w:val="32"/>
      <w:lang w:eastAsia="en-US"/>
    </w:rPr>
  </w:style>
  <w:style w:type="paragraph" w:customStyle="1" w:styleId="2SLA0">
    <w:name w:val="Заголовок 2 SLA"/>
    <w:basedOn w:val="1SLA"/>
    <w:next w:val="a1"/>
    <w:link w:val="2SLA"/>
    <w:qFormat/>
    <w:rsid w:val="00C4037B"/>
    <w:pPr>
      <w:outlineLvl w:val="2"/>
    </w:pPr>
  </w:style>
  <w:style w:type="paragraph" w:customStyle="1" w:styleId="3SLA">
    <w:name w:val="Заголовок 3 SLA"/>
    <w:basedOn w:val="2SLA0"/>
    <w:next w:val="a1"/>
    <w:qFormat/>
    <w:rsid w:val="00C4037B"/>
    <w:pPr>
      <w:ind w:left="851" w:firstLine="0"/>
      <w:outlineLvl w:val="3"/>
    </w:pPr>
  </w:style>
  <w:style w:type="paragraph" w:customStyle="1" w:styleId="MGCommon0">
    <w:name w:val="MG_Common"/>
    <w:basedOn w:val="a1"/>
    <w:link w:val="MGCommon"/>
    <w:qFormat/>
    <w:rsid w:val="00C4037B"/>
    <w:pPr>
      <w:spacing w:before="120" w:after="120"/>
      <w:ind w:firstLine="709"/>
      <w:jc w:val="both"/>
    </w:pPr>
    <w:rPr>
      <w:rFonts w:ascii="Times New Roman" w:eastAsia="MS Mincho" w:hAnsi="Times New Roman"/>
      <w:sz w:val="28"/>
      <w:lang w:eastAsia="ko-KR"/>
    </w:rPr>
  </w:style>
  <w:style w:type="paragraph" w:customStyle="1" w:styleId="MGbeflist0">
    <w:name w:val="MG_bef_list"/>
    <w:basedOn w:val="MGCommon0"/>
    <w:next w:val="MGCommon0"/>
    <w:link w:val="MGbeflist"/>
    <w:qFormat/>
    <w:rsid w:val="00C4037B"/>
    <w:pPr>
      <w:keepNext/>
    </w:pPr>
  </w:style>
  <w:style w:type="paragraph" w:customStyle="1" w:styleId="MGlisto">
    <w:name w:val="MG_list_o"/>
    <w:basedOn w:val="MGCommon0"/>
    <w:qFormat/>
    <w:rsid w:val="00C4037B"/>
    <w:pPr>
      <w:numPr>
        <w:numId w:val="17"/>
      </w:numPr>
      <w:tabs>
        <w:tab w:val="left" w:pos="643"/>
        <w:tab w:val="left" w:pos="992"/>
        <w:tab w:val="left" w:pos="1080"/>
      </w:tabs>
      <w:ind w:left="643" w:firstLine="720"/>
    </w:pPr>
  </w:style>
  <w:style w:type="paragraph" w:customStyle="1" w:styleId="MGTableCell">
    <w:name w:val="MG_Table_Cell"/>
    <w:basedOn w:val="a1"/>
    <w:qFormat/>
    <w:rsid w:val="00C4037B"/>
    <w:pPr>
      <w:spacing w:before="120" w:after="120"/>
      <w:jc w:val="both"/>
    </w:pPr>
    <w:rPr>
      <w:rFonts w:ascii="Times New Roman" w:eastAsia="MS Mincho" w:hAnsi="Times New Roman"/>
      <w:bCs/>
      <w:sz w:val="28"/>
      <w:szCs w:val="28"/>
      <w:lang w:eastAsia="ko-KR"/>
    </w:rPr>
  </w:style>
  <w:style w:type="paragraph" w:customStyle="1" w:styleId="MGTableHeader">
    <w:name w:val="MG_Table_Header"/>
    <w:basedOn w:val="MGTableCell"/>
    <w:qFormat/>
    <w:rsid w:val="00C4037B"/>
    <w:pPr>
      <w:spacing w:line="240" w:lineRule="auto"/>
      <w:ind w:left="-57" w:right="-57"/>
      <w:jc w:val="center"/>
    </w:pPr>
    <w:rPr>
      <w:rFonts w:ascii="Times New Roman Полужирный" w:hAnsi="Times New Roman Полужирный"/>
      <w:b/>
    </w:rPr>
  </w:style>
  <w:style w:type="paragraph" w:customStyle="1" w:styleId="MGTableTitle">
    <w:name w:val="MG_Table_Title"/>
    <w:basedOn w:val="MGCommon0"/>
    <w:next w:val="MGCommon0"/>
    <w:qFormat/>
    <w:rsid w:val="00C4037B"/>
    <w:pPr>
      <w:keepNext/>
      <w:keepLines/>
      <w:ind w:firstLine="0"/>
    </w:pPr>
    <w:rPr>
      <w:rFonts w:ascii="Times New Roman Полужирный" w:hAnsi="Times New Roman Полужирный"/>
      <w:b/>
    </w:rPr>
  </w:style>
  <w:style w:type="paragraph" w:customStyle="1" w:styleId="SLA">
    <w:name w:val="Нумерация Таблиц в SLA"/>
    <w:basedOn w:val="a1"/>
    <w:qFormat/>
    <w:rsid w:val="00C4037B"/>
    <w:pPr>
      <w:keepNext/>
      <w:spacing w:before="60" w:after="60" w:line="240" w:lineRule="auto"/>
      <w:jc w:val="both"/>
    </w:pPr>
    <w:rPr>
      <w:rFonts w:ascii="Times New Roman" w:eastAsia="Calibri" w:hAnsi="Times New Roman"/>
      <w:b/>
      <w:sz w:val="28"/>
    </w:rPr>
  </w:style>
  <w:style w:type="paragraph" w:customStyle="1" w:styleId="Kopr0">
    <w:name w:val="Kopr_Обычный"/>
    <w:basedOn w:val="a1"/>
    <w:link w:val="Kopr"/>
    <w:qFormat/>
    <w:rsid w:val="00C4037B"/>
    <w:pPr>
      <w:spacing w:beforeAutospacing="1" w:afterAutospacing="1" w:line="360" w:lineRule="auto"/>
      <w:ind w:firstLine="709"/>
      <w:contextualSpacing/>
      <w:jc w:val="both"/>
    </w:pPr>
    <w:rPr>
      <w:rFonts w:ascii="Times New Roman" w:hAnsi="Times New Roman"/>
      <w:sz w:val="28"/>
    </w:rPr>
  </w:style>
  <w:style w:type="paragraph" w:styleId="afffc">
    <w:name w:val="TOC Heading"/>
    <w:basedOn w:val="13"/>
    <w:next w:val="a1"/>
    <w:uiPriority w:val="39"/>
    <w:unhideWhenUsed/>
    <w:qFormat/>
    <w:rsid w:val="00C4037B"/>
    <w:pPr>
      <w:keepLines/>
      <w:spacing w:before="480" w:line="276" w:lineRule="auto"/>
      <w:ind w:right="-1"/>
      <w:jc w:val="both"/>
      <w:outlineLvl w:val="9"/>
    </w:pPr>
    <w:rPr>
      <w:rFonts w:ascii="Cambria" w:hAnsi="Cambria"/>
      <w:bCs/>
      <w:color w:val="365F91"/>
      <w:sz w:val="28"/>
      <w:szCs w:val="28"/>
    </w:rPr>
  </w:style>
  <w:style w:type="paragraph" w:styleId="2f2">
    <w:name w:val="Body Text 2"/>
    <w:basedOn w:val="a1"/>
    <w:link w:val="2f1"/>
    <w:qFormat/>
    <w:rsid w:val="00C4037B"/>
    <w:pPr>
      <w:spacing w:before="120" w:after="120" w:line="240" w:lineRule="auto"/>
      <w:jc w:val="both"/>
    </w:pPr>
    <w:rPr>
      <w:rFonts w:ascii="Times New Roman" w:hAnsi="Times New Roman"/>
      <w:sz w:val="28"/>
      <w:szCs w:val="24"/>
    </w:rPr>
  </w:style>
  <w:style w:type="paragraph" w:customStyle="1" w:styleId="FR1">
    <w:name w:val="FR1"/>
    <w:qFormat/>
    <w:rsid w:val="00C4037B"/>
    <w:pPr>
      <w:widowControl w:val="0"/>
      <w:ind w:firstLine="420"/>
    </w:pPr>
    <w:rPr>
      <w:rFonts w:ascii="Arial" w:hAnsi="Arial" w:cs="Arial"/>
    </w:rPr>
  </w:style>
  <w:style w:type="paragraph" w:styleId="affd">
    <w:name w:val="Plain Text"/>
    <w:basedOn w:val="a1"/>
    <w:link w:val="affc"/>
    <w:uiPriority w:val="99"/>
    <w:unhideWhenUsed/>
    <w:qFormat/>
    <w:rsid w:val="00C4037B"/>
    <w:pPr>
      <w:spacing w:before="120" w:after="120" w:line="240" w:lineRule="auto"/>
      <w:jc w:val="both"/>
    </w:pPr>
    <w:rPr>
      <w:rFonts w:ascii="Consolas" w:eastAsia="Calibri" w:hAnsi="Consolas"/>
      <w:sz w:val="21"/>
      <w:szCs w:val="21"/>
      <w:lang w:eastAsia="en-US"/>
    </w:rPr>
  </w:style>
  <w:style w:type="paragraph" w:customStyle="1" w:styleId="1ff">
    <w:name w:val="Заголовок №1"/>
    <w:basedOn w:val="a1"/>
    <w:qFormat/>
    <w:rsid w:val="00C4037B"/>
    <w:pPr>
      <w:shd w:val="clear" w:color="auto" w:fill="FFFFFF"/>
      <w:spacing w:before="3720" w:after="240" w:line="240" w:lineRule="atLeast"/>
      <w:jc w:val="center"/>
      <w:outlineLvl w:val="0"/>
    </w:pPr>
    <w:rPr>
      <w:sz w:val="51"/>
      <w:szCs w:val="51"/>
    </w:rPr>
  </w:style>
  <w:style w:type="paragraph" w:customStyle="1" w:styleId="Style16">
    <w:name w:val="Style16"/>
    <w:basedOn w:val="a1"/>
    <w:uiPriority w:val="99"/>
    <w:qFormat/>
    <w:rsid w:val="00C4037B"/>
    <w:pPr>
      <w:widowControl w:val="0"/>
      <w:spacing w:before="120" w:after="120" w:line="240" w:lineRule="auto"/>
      <w:jc w:val="both"/>
    </w:pPr>
    <w:rPr>
      <w:rFonts w:ascii="Times New Roman" w:hAnsi="Times New Roman"/>
      <w:sz w:val="28"/>
      <w:szCs w:val="24"/>
    </w:rPr>
  </w:style>
  <w:style w:type="paragraph" w:customStyle="1" w:styleId="Style18">
    <w:name w:val="Style18"/>
    <w:basedOn w:val="a1"/>
    <w:uiPriority w:val="99"/>
    <w:qFormat/>
    <w:rsid w:val="00C4037B"/>
    <w:pPr>
      <w:widowControl w:val="0"/>
      <w:spacing w:before="120" w:after="120" w:line="240" w:lineRule="auto"/>
      <w:jc w:val="both"/>
    </w:pPr>
    <w:rPr>
      <w:rFonts w:ascii="Times New Roman" w:hAnsi="Times New Roman"/>
      <w:sz w:val="28"/>
      <w:szCs w:val="24"/>
    </w:rPr>
  </w:style>
  <w:style w:type="paragraph" w:customStyle="1" w:styleId="Style20">
    <w:name w:val="Style20"/>
    <w:basedOn w:val="a1"/>
    <w:uiPriority w:val="99"/>
    <w:qFormat/>
    <w:rsid w:val="00C4037B"/>
    <w:pPr>
      <w:widowControl w:val="0"/>
      <w:spacing w:before="120" w:after="120" w:line="223" w:lineRule="exact"/>
      <w:jc w:val="both"/>
    </w:pPr>
    <w:rPr>
      <w:rFonts w:ascii="Times New Roman" w:hAnsi="Times New Roman"/>
      <w:sz w:val="28"/>
      <w:szCs w:val="24"/>
    </w:rPr>
  </w:style>
  <w:style w:type="paragraph" w:customStyle="1" w:styleId="Style22">
    <w:name w:val="Style22"/>
    <w:basedOn w:val="a1"/>
    <w:uiPriority w:val="99"/>
    <w:qFormat/>
    <w:rsid w:val="00C4037B"/>
    <w:pPr>
      <w:widowControl w:val="0"/>
      <w:spacing w:before="120" w:after="120" w:line="240" w:lineRule="auto"/>
      <w:jc w:val="both"/>
    </w:pPr>
    <w:rPr>
      <w:rFonts w:ascii="Times New Roman" w:hAnsi="Times New Roman"/>
      <w:sz w:val="28"/>
      <w:szCs w:val="24"/>
    </w:rPr>
  </w:style>
  <w:style w:type="paragraph" w:customStyle="1" w:styleId="Style13">
    <w:name w:val="Style13"/>
    <w:basedOn w:val="a1"/>
    <w:uiPriority w:val="99"/>
    <w:qFormat/>
    <w:rsid w:val="00C4037B"/>
    <w:pPr>
      <w:widowControl w:val="0"/>
      <w:spacing w:before="120" w:after="120" w:line="222" w:lineRule="exact"/>
      <w:ind w:firstLine="523"/>
      <w:jc w:val="both"/>
    </w:pPr>
    <w:rPr>
      <w:rFonts w:ascii="Times New Roman" w:hAnsi="Times New Roman"/>
      <w:sz w:val="28"/>
      <w:szCs w:val="24"/>
    </w:rPr>
  </w:style>
  <w:style w:type="paragraph" w:customStyle="1" w:styleId="Style27">
    <w:name w:val="Style27"/>
    <w:basedOn w:val="a1"/>
    <w:uiPriority w:val="99"/>
    <w:qFormat/>
    <w:rsid w:val="00C4037B"/>
    <w:pPr>
      <w:widowControl w:val="0"/>
      <w:spacing w:before="120" w:after="120" w:line="254" w:lineRule="exact"/>
      <w:ind w:firstLine="586"/>
      <w:jc w:val="both"/>
    </w:pPr>
    <w:rPr>
      <w:rFonts w:ascii="Times New Roman" w:hAnsi="Times New Roman"/>
      <w:sz w:val="28"/>
      <w:szCs w:val="24"/>
    </w:rPr>
  </w:style>
  <w:style w:type="paragraph" w:customStyle="1" w:styleId="Style28">
    <w:name w:val="Style28"/>
    <w:basedOn w:val="a1"/>
    <w:uiPriority w:val="99"/>
    <w:qFormat/>
    <w:rsid w:val="00C4037B"/>
    <w:pPr>
      <w:widowControl w:val="0"/>
      <w:spacing w:before="120" w:after="120" w:line="278" w:lineRule="exact"/>
      <w:jc w:val="both"/>
    </w:pPr>
    <w:rPr>
      <w:rFonts w:ascii="Times New Roman" w:hAnsi="Times New Roman"/>
      <w:sz w:val="28"/>
      <w:szCs w:val="24"/>
    </w:rPr>
  </w:style>
  <w:style w:type="paragraph" w:customStyle="1" w:styleId="Style37">
    <w:name w:val="Style37"/>
    <w:basedOn w:val="a1"/>
    <w:uiPriority w:val="99"/>
    <w:qFormat/>
    <w:rsid w:val="00C4037B"/>
    <w:pPr>
      <w:widowControl w:val="0"/>
      <w:spacing w:before="120" w:after="120" w:line="221" w:lineRule="exact"/>
      <w:jc w:val="center"/>
    </w:pPr>
    <w:rPr>
      <w:rFonts w:ascii="Times New Roman" w:hAnsi="Times New Roman"/>
      <w:sz w:val="28"/>
      <w:szCs w:val="24"/>
    </w:rPr>
  </w:style>
  <w:style w:type="paragraph" w:customStyle="1" w:styleId="Style6">
    <w:name w:val="Style6"/>
    <w:basedOn w:val="a1"/>
    <w:uiPriority w:val="99"/>
    <w:qFormat/>
    <w:rsid w:val="00C4037B"/>
    <w:pPr>
      <w:widowControl w:val="0"/>
      <w:spacing w:before="120" w:after="120" w:line="240" w:lineRule="auto"/>
      <w:jc w:val="both"/>
    </w:pPr>
    <w:rPr>
      <w:rFonts w:ascii="Times New Roman" w:hAnsi="Times New Roman"/>
      <w:sz w:val="28"/>
      <w:szCs w:val="24"/>
    </w:rPr>
  </w:style>
  <w:style w:type="paragraph" w:customStyle="1" w:styleId="Style39">
    <w:name w:val="Style39"/>
    <w:basedOn w:val="a1"/>
    <w:uiPriority w:val="99"/>
    <w:qFormat/>
    <w:rsid w:val="00C4037B"/>
    <w:pPr>
      <w:widowControl w:val="0"/>
      <w:spacing w:before="120" w:after="120" w:line="259" w:lineRule="exact"/>
      <w:ind w:firstLine="581"/>
      <w:jc w:val="both"/>
    </w:pPr>
    <w:rPr>
      <w:rFonts w:ascii="Times New Roman" w:hAnsi="Times New Roman"/>
      <w:sz w:val="28"/>
      <w:szCs w:val="24"/>
    </w:rPr>
  </w:style>
  <w:style w:type="paragraph" w:customStyle="1" w:styleId="Style74">
    <w:name w:val="Style74"/>
    <w:basedOn w:val="a1"/>
    <w:uiPriority w:val="99"/>
    <w:qFormat/>
    <w:rsid w:val="00C4037B"/>
    <w:pPr>
      <w:widowControl w:val="0"/>
      <w:spacing w:before="120" w:after="120" w:line="223" w:lineRule="exact"/>
      <w:ind w:hanging="283"/>
      <w:jc w:val="both"/>
    </w:pPr>
    <w:rPr>
      <w:rFonts w:ascii="Times New Roman" w:hAnsi="Times New Roman"/>
      <w:sz w:val="28"/>
      <w:szCs w:val="24"/>
    </w:rPr>
  </w:style>
  <w:style w:type="paragraph" w:customStyle="1" w:styleId="Style89">
    <w:name w:val="Style89"/>
    <w:basedOn w:val="a1"/>
    <w:uiPriority w:val="99"/>
    <w:qFormat/>
    <w:rsid w:val="00C4037B"/>
    <w:pPr>
      <w:widowControl w:val="0"/>
      <w:spacing w:before="120" w:after="120" w:line="240" w:lineRule="auto"/>
      <w:jc w:val="right"/>
    </w:pPr>
    <w:rPr>
      <w:rFonts w:ascii="Times New Roman" w:hAnsi="Times New Roman"/>
      <w:sz w:val="28"/>
      <w:szCs w:val="24"/>
    </w:rPr>
  </w:style>
  <w:style w:type="paragraph" w:customStyle="1" w:styleId="Style26">
    <w:name w:val="Style26"/>
    <w:basedOn w:val="a1"/>
    <w:uiPriority w:val="99"/>
    <w:qFormat/>
    <w:rsid w:val="00C4037B"/>
    <w:pPr>
      <w:widowControl w:val="0"/>
      <w:spacing w:before="120" w:after="120" w:line="223" w:lineRule="exact"/>
      <w:ind w:hanging="288"/>
      <w:jc w:val="both"/>
    </w:pPr>
    <w:rPr>
      <w:rFonts w:ascii="Times New Roman" w:hAnsi="Times New Roman"/>
      <w:sz w:val="28"/>
      <w:szCs w:val="24"/>
    </w:rPr>
  </w:style>
  <w:style w:type="paragraph" w:customStyle="1" w:styleId="Style12">
    <w:name w:val="Style12"/>
    <w:basedOn w:val="a1"/>
    <w:uiPriority w:val="99"/>
    <w:qFormat/>
    <w:rsid w:val="00C4037B"/>
    <w:pPr>
      <w:widowControl w:val="0"/>
      <w:spacing w:before="120" w:after="120" w:line="223" w:lineRule="exact"/>
      <w:ind w:hanging="346"/>
      <w:jc w:val="both"/>
    </w:pPr>
    <w:rPr>
      <w:rFonts w:ascii="Times New Roman" w:hAnsi="Times New Roman"/>
      <w:sz w:val="28"/>
      <w:szCs w:val="24"/>
    </w:rPr>
  </w:style>
  <w:style w:type="paragraph" w:customStyle="1" w:styleId="Style44">
    <w:name w:val="Style44"/>
    <w:basedOn w:val="a1"/>
    <w:uiPriority w:val="99"/>
    <w:qFormat/>
    <w:rsid w:val="00C4037B"/>
    <w:pPr>
      <w:widowControl w:val="0"/>
      <w:spacing w:before="120" w:after="120" w:line="231" w:lineRule="exact"/>
      <w:ind w:firstLine="110"/>
      <w:jc w:val="both"/>
    </w:pPr>
    <w:rPr>
      <w:rFonts w:ascii="Times New Roman" w:hAnsi="Times New Roman"/>
      <w:sz w:val="28"/>
      <w:szCs w:val="24"/>
    </w:rPr>
  </w:style>
  <w:style w:type="paragraph" w:customStyle="1" w:styleId="Style95">
    <w:name w:val="Style95"/>
    <w:basedOn w:val="a1"/>
    <w:uiPriority w:val="99"/>
    <w:qFormat/>
    <w:rsid w:val="00C4037B"/>
    <w:pPr>
      <w:widowControl w:val="0"/>
      <w:spacing w:before="120" w:after="120" w:line="144" w:lineRule="exact"/>
      <w:jc w:val="both"/>
    </w:pPr>
    <w:rPr>
      <w:rFonts w:ascii="Times New Roman" w:hAnsi="Times New Roman"/>
      <w:sz w:val="28"/>
      <w:szCs w:val="24"/>
    </w:rPr>
  </w:style>
  <w:style w:type="paragraph" w:customStyle="1" w:styleId="Style81">
    <w:name w:val="Style81"/>
    <w:basedOn w:val="a1"/>
    <w:uiPriority w:val="99"/>
    <w:qFormat/>
    <w:rsid w:val="00C4037B"/>
    <w:pPr>
      <w:widowControl w:val="0"/>
      <w:spacing w:before="120" w:after="120" w:line="259" w:lineRule="exact"/>
      <w:ind w:hanging="278"/>
      <w:jc w:val="both"/>
    </w:pPr>
    <w:rPr>
      <w:rFonts w:ascii="Times New Roman" w:hAnsi="Times New Roman"/>
      <w:sz w:val="28"/>
      <w:szCs w:val="24"/>
    </w:rPr>
  </w:style>
  <w:style w:type="paragraph" w:customStyle="1" w:styleId="OTRTableHead0">
    <w:name w:val="OTR_Table_Head"/>
    <w:basedOn w:val="a1"/>
    <w:link w:val="OTRTableHead"/>
    <w:qFormat/>
    <w:rsid w:val="00C4037B"/>
    <w:pPr>
      <w:keepNext/>
      <w:spacing w:before="60" w:after="60" w:line="240" w:lineRule="auto"/>
      <w:jc w:val="center"/>
    </w:pPr>
    <w:rPr>
      <w:rFonts w:ascii="Times New Roman" w:hAnsi="Times New Roman"/>
      <w:b/>
      <w:sz w:val="28"/>
      <w:szCs w:val="20"/>
      <w:lang w:val="x-none" w:eastAsia="x-none"/>
    </w:rPr>
  </w:style>
  <w:style w:type="paragraph" w:customStyle="1" w:styleId="otrtablenormal">
    <w:name w:val="otr_table_normal"/>
    <w:uiPriority w:val="99"/>
    <w:qFormat/>
    <w:rsid w:val="00C4037B"/>
    <w:pPr>
      <w:spacing w:before="120" w:after="120"/>
      <w:contextualSpacing/>
    </w:pPr>
    <w:rPr>
      <w:rFonts w:ascii="Arial" w:hAnsi="Arial"/>
      <w:szCs w:val="22"/>
    </w:rPr>
  </w:style>
  <w:style w:type="paragraph" w:customStyle="1" w:styleId="afffd">
    <w:name w:val="Шапка таблицы"/>
    <w:basedOn w:val="a1"/>
    <w:uiPriority w:val="99"/>
    <w:qFormat/>
    <w:rsid w:val="00C4037B"/>
    <w:pPr>
      <w:keepNext/>
      <w:spacing w:before="60" w:after="80" w:line="240" w:lineRule="auto"/>
      <w:jc w:val="both"/>
    </w:pPr>
    <w:rPr>
      <w:rFonts w:ascii="Times New Roman" w:hAnsi="Times New Roman"/>
      <w:b/>
      <w:bCs/>
      <w:sz w:val="26"/>
      <w:szCs w:val="18"/>
    </w:rPr>
  </w:style>
  <w:style w:type="paragraph" w:styleId="3b">
    <w:name w:val="toc 3"/>
    <w:basedOn w:val="a1"/>
    <w:next w:val="a1"/>
    <w:autoRedefine/>
    <w:uiPriority w:val="39"/>
    <w:unhideWhenUsed/>
    <w:qFormat/>
    <w:rsid w:val="00C4037B"/>
    <w:pPr>
      <w:tabs>
        <w:tab w:val="left" w:pos="426"/>
      </w:tabs>
      <w:spacing w:after="0"/>
      <w:contextualSpacing/>
      <w:jc w:val="center"/>
    </w:pPr>
    <w:rPr>
      <w:rFonts w:eastAsia="Calibri"/>
      <w:lang w:eastAsia="en-US"/>
    </w:rPr>
  </w:style>
  <w:style w:type="paragraph" w:styleId="45">
    <w:name w:val="toc 4"/>
    <w:basedOn w:val="a1"/>
    <w:next w:val="a1"/>
    <w:autoRedefine/>
    <w:uiPriority w:val="39"/>
    <w:unhideWhenUsed/>
    <w:rsid w:val="00C4037B"/>
    <w:pPr>
      <w:spacing w:before="120" w:after="100"/>
      <w:ind w:left="660"/>
      <w:jc w:val="both"/>
    </w:pPr>
  </w:style>
  <w:style w:type="paragraph" w:styleId="54">
    <w:name w:val="toc 5"/>
    <w:basedOn w:val="a1"/>
    <w:next w:val="a1"/>
    <w:autoRedefine/>
    <w:uiPriority w:val="39"/>
    <w:unhideWhenUsed/>
    <w:rsid w:val="00C4037B"/>
    <w:pPr>
      <w:spacing w:before="120" w:after="100"/>
      <w:ind w:left="880"/>
      <w:jc w:val="both"/>
    </w:pPr>
  </w:style>
  <w:style w:type="paragraph" w:styleId="63">
    <w:name w:val="toc 6"/>
    <w:basedOn w:val="a1"/>
    <w:next w:val="a1"/>
    <w:autoRedefine/>
    <w:uiPriority w:val="39"/>
    <w:unhideWhenUsed/>
    <w:rsid w:val="00C4037B"/>
    <w:pPr>
      <w:spacing w:before="120" w:after="100"/>
      <w:ind w:left="1100"/>
      <w:jc w:val="both"/>
    </w:pPr>
  </w:style>
  <w:style w:type="paragraph" w:styleId="72">
    <w:name w:val="toc 7"/>
    <w:basedOn w:val="a1"/>
    <w:next w:val="a1"/>
    <w:autoRedefine/>
    <w:uiPriority w:val="39"/>
    <w:unhideWhenUsed/>
    <w:rsid w:val="00C4037B"/>
    <w:pPr>
      <w:spacing w:before="120" w:after="100"/>
      <w:ind w:left="1320"/>
      <w:jc w:val="both"/>
    </w:pPr>
  </w:style>
  <w:style w:type="paragraph" w:styleId="82">
    <w:name w:val="toc 8"/>
    <w:basedOn w:val="a1"/>
    <w:next w:val="a1"/>
    <w:autoRedefine/>
    <w:uiPriority w:val="39"/>
    <w:unhideWhenUsed/>
    <w:rsid w:val="00C4037B"/>
    <w:pPr>
      <w:spacing w:before="120" w:after="100"/>
      <w:ind w:left="1540"/>
      <w:jc w:val="both"/>
    </w:pPr>
  </w:style>
  <w:style w:type="paragraph" w:styleId="92">
    <w:name w:val="toc 9"/>
    <w:basedOn w:val="a1"/>
    <w:next w:val="a1"/>
    <w:autoRedefine/>
    <w:uiPriority w:val="39"/>
    <w:unhideWhenUsed/>
    <w:rsid w:val="00C4037B"/>
    <w:pPr>
      <w:spacing w:before="120" w:after="100"/>
      <w:ind w:left="1760"/>
      <w:jc w:val="both"/>
    </w:pPr>
  </w:style>
  <w:style w:type="paragraph" w:customStyle="1" w:styleId="afffe">
    <w:name w:val="Таблица текст"/>
    <w:basedOn w:val="a1"/>
    <w:qFormat/>
    <w:rsid w:val="00C4037B"/>
    <w:pPr>
      <w:spacing w:before="40" w:after="40" w:line="240" w:lineRule="auto"/>
      <w:ind w:left="57" w:right="57"/>
      <w:jc w:val="both"/>
    </w:pPr>
    <w:rPr>
      <w:rFonts w:ascii="Times New Roman" w:hAnsi="Times New Roman"/>
      <w:sz w:val="28"/>
      <w:szCs w:val="20"/>
    </w:rPr>
  </w:style>
  <w:style w:type="paragraph" w:customStyle="1" w:styleId="-">
    <w:name w:val="Титул - Выходная информация"/>
    <w:basedOn w:val="a1"/>
    <w:uiPriority w:val="99"/>
    <w:qFormat/>
    <w:rsid w:val="00C4037B"/>
    <w:pPr>
      <w:widowControl w:val="0"/>
      <w:tabs>
        <w:tab w:val="center" w:pos="5244"/>
      </w:tabs>
      <w:spacing w:before="120" w:after="120" w:line="240" w:lineRule="auto"/>
      <w:jc w:val="center"/>
    </w:pPr>
    <w:rPr>
      <w:rFonts w:ascii="Times New Roman" w:eastAsia="Calibri" w:hAnsi="Times New Roman"/>
      <w:kern w:val="2"/>
      <w:sz w:val="28"/>
      <w:szCs w:val="20"/>
      <w:lang w:val="en-US" w:eastAsia="ar-SA"/>
    </w:rPr>
  </w:style>
  <w:style w:type="paragraph" w:customStyle="1" w:styleId="1ff0">
    <w:name w:val="Заголовок 1 не в с"/>
    <w:basedOn w:val="a1"/>
    <w:qFormat/>
    <w:rsid w:val="00C4037B"/>
    <w:pPr>
      <w:keepNext/>
      <w:keepLines/>
      <w:spacing w:before="120" w:after="240" w:line="360" w:lineRule="auto"/>
      <w:jc w:val="center"/>
      <w:outlineLvl w:val="0"/>
    </w:pPr>
    <w:rPr>
      <w:rFonts w:ascii="Times New Roman" w:eastAsia="Calibri" w:hAnsi="Times New Roman"/>
      <w:caps/>
      <w:kern w:val="2"/>
      <w:sz w:val="28"/>
      <w:szCs w:val="24"/>
      <w:lang w:eastAsia="ar-SA"/>
    </w:rPr>
  </w:style>
  <w:style w:type="paragraph" w:customStyle="1" w:styleId="OTRTitleStamp">
    <w:name w:val="OTR_Title_Stamp"/>
    <w:basedOn w:val="a1"/>
    <w:semiHidden/>
    <w:qFormat/>
    <w:rsid w:val="00C4037B"/>
    <w:pPr>
      <w:spacing w:before="120" w:after="120" w:line="240" w:lineRule="auto"/>
      <w:jc w:val="center"/>
    </w:pPr>
    <w:rPr>
      <w:rFonts w:ascii="Times New Roman" w:hAnsi="Times New Roman"/>
      <w:iCs/>
      <w:sz w:val="16"/>
      <w:szCs w:val="20"/>
    </w:rPr>
  </w:style>
  <w:style w:type="paragraph" w:customStyle="1" w:styleId="affff">
    <w:name w:val="Заголовки таблицы"/>
    <w:basedOn w:val="a1"/>
    <w:qFormat/>
    <w:rsid w:val="00C4037B"/>
    <w:pPr>
      <w:keepNext/>
      <w:keepLines/>
      <w:spacing w:before="120" w:after="120" w:line="240" w:lineRule="auto"/>
      <w:jc w:val="center"/>
    </w:pPr>
    <w:rPr>
      <w:rFonts w:ascii="Times New Roman" w:hAnsi="Times New Roman" w:cs="Arial"/>
      <w:bCs/>
      <w:kern w:val="2"/>
      <w:sz w:val="28"/>
      <w:szCs w:val="20"/>
      <w:lang w:eastAsia="ar-SA"/>
    </w:rPr>
  </w:style>
  <w:style w:type="paragraph" w:customStyle="1" w:styleId="affff0">
    <w:name w:val="Содержимое таблиц"/>
    <w:basedOn w:val="a1"/>
    <w:qFormat/>
    <w:rsid w:val="00C4037B"/>
    <w:pPr>
      <w:keepLines/>
      <w:spacing w:before="120" w:after="120" w:line="240" w:lineRule="auto"/>
      <w:jc w:val="both"/>
    </w:pPr>
    <w:rPr>
      <w:rFonts w:ascii="Times New Roman" w:hAnsi="Times New Roman"/>
      <w:kern w:val="2"/>
      <w:sz w:val="28"/>
      <w:szCs w:val="24"/>
      <w:lang w:eastAsia="ar-SA"/>
    </w:rPr>
  </w:style>
  <w:style w:type="paragraph" w:customStyle="1" w:styleId="affff1">
    <w:name w:val="Обычный Текст"/>
    <w:basedOn w:val="a1"/>
    <w:qFormat/>
    <w:rsid w:val="00C4037B"/>
    <w:pPr>
      <w:spacing w:before="120" w:after="120" w:line="240" w:lineRule="auto"/>
      <w:ind w:firstLine="709"/>
      <w:jc w:val="both"/>
    </w:pPr>
    <w:rPr>
      <w:rFonts w:ascii="Times New Roman" w:hAnsi="Times New Roman"/>
      <w:sz w:val="28"/>
      <w:szCs w:val="24"/>
      <w:lang w:eastAsia="ar-SA"/>
    </w:rPr>
  </w:style>
  <w:style w:type="paragraph" w:customStyle="1" w:styleId="xl65">
    <w:name w:val="xl65"/>
    <w:basedOn w:val="a1"/>
    <w:qFormat/>
    <w:rsid w:val="00C4037B"/>
    <w:pPr>
      <w:pBdr>
        <w:bottom w:val="single" w:sz="8" w:space="0" w:color="000000"/>
        <w:right w:val="single" w:sz="8" w:space="0" w:color="000000"/>
      </w:pBdr>
      <w:spacing w:beforeAutospacing="1" w:afterAutospacing="1" w:line="240" w:lineRule="auto"/>
      <w:jc w:val="both"/>
      <w:textAlignment w:val="center"/>
    </w:pPr>
    <w:rPr>
      <w:rFonts w:ascii="Times New Roman" w:hAnsi="Times New Roman"/>
      <w:sz w:val="28"/>
      <w:szCs w:val="24"/>
    </w:rPr>
  </w:style>
  <w:style w:type="paragraph" w:customStyle="1" w:styleId="xl66">
    <w:name w:val="xl66"/>
    <w:basedOn w:val="a1"/>
    <w:qFormat/>
    <w:rsid w:val="00C4037B"/>
    <w:pPr>
      <w:pBdr>
        <w:bottom w:val="single" w:sz="8" w:space="0" w:color="000000"/>
        <w:right w:val="single" w:sz="8" w:space="0" w:color="000000"/>
      </w:pBdr>
      <w:spacing w:beforeAutospacing="1" w:afterAutospacing="1" w:line="240" w:lineRule="auto"/>
      <w:jc w:val="center"/>
      <w:textAlignment w:val="center"/>
    </w:pPr>
    <w:rPr>
      <w:rFonts w:ascii="Times New Roman" w:hAnsi="Times New Roman"/>
      <w:sz w:val="28"/>
      <w:szCs w:val="24"/>
    </w:rPr>
  </w:style>
  <w:style w:type="paragraph" w:customStyle="1" w:styleId="xl67">
    <w:name w:val="xl67"/>
    <w:basedOn w:val="a1"/>
    <w:qFormat/>
    <w:rsid w:val="00C4037B"/>
    <w:pPr>
      <w:pBdr>
        <w:top w:val="single" w:sz="8" w:space="0" w:color="000000"/>
        <w:left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hAnsi="Times New Roman"/>
      <w:b/>
      <w:bCs/>
      <w:sz w:val="28"/>
      <w:szCs w:val="24"/>
    </w:rPr>
  </w:style>
  <w:style w:type="paragraph" w:customStyle="1" w:styleId="xl68">
    <w:name w:val="xl68"/>
    <w:basedOn w:val="a1"/>
    <w:qFormat/>
    <w:rsid w:val="00C4037B"/>
    <w:pPr>
      <w:pBdr>
        <w:left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hAnsi="Times New Roman"/>
      <w:sz w:val="28"/>
      <w:szCs w:val="24"/>
    </w:rPr>
  </w:style>
  <w:style w:type="paragraph" w:customStyle="1" w:styleId="xl69">
    <w:name w:val="xl69"/>
    <w:basedOn w:val="a1"/>
    <w:qFormat/>
    <w:rsid w:val="00C4037B"/>
    <w:pPr>
      <w:pBdr>
        <w:bottom w:val="single" w:sz="8" w:space="0" w:color="000000"/>
        <w:right w:val="single" w:sz="8" w:space="0" w:color="000000"/>
      </w:pBdr>
      <w:spacing w:beforeAutospacing="1" w:afterAutospacing="1" w:line="240" w:lineRule="auto"/>
      <w:jc w:val="center"/>
      <w:textAlignment w:val="center"/>
    </w:pPr>
    <w:rPr>
      <w:rFonts w:ascii="Arial" w:hAnsi="Arial" w:cs="Arial"/>
      <w:color w:val="000000"/>
      <w:sz w:val="28"/>
      <w:szCs w:val="24"/>
    </w:rPr>
  </w:style>
  <w:style w:type="paragraph" w:customStyle="1" w:styleId="xl70">
    <w:name w:val="xl70"/>
    <w:basedOn w:val="a1"/>
    <w:qFormat/>
    <w:rsid w:val="00C4037B"/>
    <w:pPr>
      <w:pBdr>
        <w:bottom w:val="single" w:sz="8" w:space="0" w:color="000000"/>
        <w:right w:val="single" w:sz="8" w:space="0" w:color="000000"/>
      </w:pBdr>
      <w:spacing w:beforeAutospacing="1" w:afterAutospacing="1" w:line="240" w:lineRule="auto"/>
      <w:jc w:val="center"/>
      <w:textAlignment w:val="center"/>
    </w:pPr>
    <w:rPr>
      <w:rFonts w:ascii="Times New Roman" w:hAnsi="Times New Roman"/>
      <w:color w:val="000000"/>
      <w:sz w:val="28"/>
      <w:szCs w:val="24"/>
    </w:rPr>
  </w:style>
  <w:style w:type="paragraph" w:customStyle="1" w:styleId="xl71">
    <w:name w:val="xl71"/>
    <w:basedOn w:val="a1"/>
    <w:qFormat/>
    <w:rsid w:val="00C4037B"/>
    <w:pPr>
      <w:pBdr>
        <w:bottom w:val="single" w:sz="8" w:space="0" w:color="000000"/>
        <w:right w:val="single" w:sz="8" w:space="0" w:color="000000"/>
      </w:pBdr>
      <w:spacing w:beforeAutospacing="1" w:afterAutospacing="1" w:line="240" w:lineRule="auto"/>
      <w:jc w:val="center"/>
      <w:textAlignment w:val="center"/>
    </w:pPr>
    <w:rPr>
      <w:rFonts w:ascii="Arial" w:hAnsi="Arial" w:cs="Arial"/>
      <w:sz w:val="28"/>
      <w:szCs w:val="24"/>
    </w:rPr>
  </w:style>
  <w:style w:type="paragraph" w:customStyle="1" w:styleId="xl72">
    <w:name w:val="xl72"/>
    <w:basedOn w:val="a1"/>
    <w:qFormat/>
    <w:rsid w:val="00C4037B"/>
    <w:pPr>
      <w:pBdr>
        <w:top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hAnsi="Times New Roman"/>
      <w:b/>
      <w:bCs/>
      <w:sz w:val="28"/>
      <w:szCs w:val="24"/>
    </w:rPr>
  </w:style>
  <w:style w:type="paragraph" w:customStyle="1" w:styleId="xl73">
    <w:name w:val="xl73"/>
    <w:basedOn w:val="a1"/>
    <w:qFormat/>
    <w:rsid w:val="00C4037B"/>
    <w:pPr>
      <w:pBdr>
        <w:top w:val="single" w:sz="8" w:space="0" w:color="000000"/>
        <w:bottom w:val="single" w:sz="8" w:space="0" w:color="000000"/>
        <w:right w:val="single" w:sz="8" w:space="0" w:color="000000"/>
      </w:pBdr>
      <w:shd w:val="clear" w:color="FFFFFF" w:fill="FFFFFF"/>
      <w:spacing w:beforeAutospacing="1" w:afterAutospacing="1" w:line="240" w:lineRule="auto"/>
      <w:jc w:val="center"/>
      <w:textAlignment w:val="center"/>
    </w:pPr>
    <w:rPr>
      <w:rFonts w:ascii="Arial" w:hAnsi="Arial" w:cs="Arial"/>
      <w:color w:val="000000"/>
      <w:sz w:val="28"/>
      <w:szCs w:val="24"/>
    </w:rPr>
  </w:style>
  <w:style w:type="paragraph" w:customStyle="1" w:styleId="xl74">
    <w:name w:val="xl74"/>
    <w:basedOn w:val="a1"/>
    <w:qFormat/>
    <w:rsid w:val="00C4037B"/>
    <w:pPr>
      <w:pBdr>
        <w:top w:val="single" w:sz="8" w:space="0" w:color="000000"/>
        <w:left w:val="single" w:sz="8" w:space="0" w:color="000000"/>
        <w:bottom w:val="single" w:sz="8" w:space="0" w:color="000000"/>
        <w:right w:val="single" w:sz="8" w:space="0" w:color="000000"/>
      </w:pBdr>
      <w:shd w:val="clear" w:color="FFFFFF" w:fill="FFFFFF"/>
      <w:spacing w:beforeAutospacing="1" w:afterAutospacing="1" w:line="240" w:lineRule="auto"/>
      <w:jc w:val="center"/>
      <w:textAlignment w:val="center"/>
    </w:pPr>
    <w:rPr>
      <w:rFonts w:ascii="Arial" w:hAnsi="Arial" w:cs="Arial"/>
      <w:color w:val="000000"/>
      <w:sz w:val="28"/>
      <w:szCs w:val="24"/>
    </w:rPr>
  </w:style>
  <w:style w:type="paragraph" w:customStyle="1" w:styleId="xl75">
    <w:name w:val="xl75"/>
    <w:basedOn w:val="a1"/>
    <w:qFormat/>
    <w:rsid w:val="00C4037B"/>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hAnsi="Times New Roman"/>
      <w:color w:val="000000"/>
      <w:sz w:val="28"/>
      <w:szCs w:val="24"/>
    </w:rPr>
  </w:style>
  <w:style w:type="paragraph" w:customStyle="1" w:styleId="xl76">
    <w:name w:val="xl76"/>
    <w:basedOn w:val="a1"/>
    <w:qFormat/>
    <w:rsid w:val="00C4037B"/>
    <w:pPr>
      <w:pBdr>
        <w:top w:val="single" w:sz="4" w:space="0" w:color="000000"/>
        <w:left w:val="single" w:sz="4" w:space="0" w:color="000000"/>
        <w:bottom w:val="single" w:sz="4" w:space="0" w:color="000000"/>
        <w:right w:val="single" w:sz="4" w:space="0" w:color="000000"/>
      </w:pBdr>
      <w:shd w:val="clear" w:color="FFFFCC" w:fill="FFFFFF"/>
      <w:spacing w:beforeAutospacing="1" w:afterAutospacing="1" w:line="240" w:lineRule="auto"/>
      <w:jc w:val="center"/>
    </w:pPr>
    <w:rPr>
      <w:rFonts w:ascii="Times New Roman" w:hAnsi="Times New Roman"/>
      <w:color w:val="000000"/>
      <w:sz w:val="28"/>
      <w:szCs w:val="24"/>
    </w:rPr>
  </w:style>
  <w:style w:type="paragraph" w:customStyle="1" w:styleId="xl77">
    <w:name w:val="xl77"/>
    <w:basedOn w:val="a1"/>
    <w:qFormat/>
    <w:rsid w:val="00C4037B"/>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jc w:val="center"/>
      <w:textAlignment w:val="top"/>
    </w:pPr>
    <w:rPr>
      <w:rFonts w:ascii="Times New Roman" w:hAnsi="Times New Roman"/>
      <w:sz w:val="28"/>
      <w:szCs w:val="24"/>
    </w:rPr>
  </w:style>
  <w:style w:type="paragraph" w:customStyle="1" w:styleId="xl78">
    <w:name w:val="xl78"/>
    <w:basedOn w:val="a1"/>
    <w:qFormat/>
    <w:rsid w:val="00C4037B"/>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jc w:val="center"/>
      <w:textAlignment w:val="center"/>
    </w:pPr>
    <w:rPr>
      <w:rFonts w:ascii="Times New Roman" w:hAnsi="Times New Roman"/>
      <w:sz w:val="28"/>
      <w:szCs w:val="24"/>
    </w:rPr>
  </w:style>
  <w:style w:type="paragraph" w:customStyle="1" w:styleId="xl79">
    <w:name w:val="xl79"/>
    <w:basedOn w:val="a1"/>
    <w:qFormat/>
    <w:rsid w:val="00C4037B"/>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top"/>
    </w:pPr>
    <w:rPr>
      <w:rFonts w:ascii="Times New Roman" w:hAnsi="Times New Roman"/>
      <w:sz w:val="28"/>
      <w:szCs w:val="24"/>
    </w:rPr>
  </w:style>
  <w:style w:type="paragraph" w:customStyle="1" w:styleId="xl80">
    <w:name w:val="xl80"/>
    <w:basedOn w:val="a1"/>
    <w:qFormat/>
    <w:rsid w:val="00C4037B"/>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top"/>
    </w:pPr>
    <w:rPr>
      <w:rFonts w:ascii="Times New Roman" w:hAnsi="Times New Roman"/>
      <w:color w:val="000000"/>
      <w:sz w:val="28"/>
      <w:szCs w:val="24"/>
    </w:rPr>
  </w:style>
  <w:style w:type="paragraph" w:customStyle="1" w:styleId="xl81">
    <w:name w:val="xl81"/>
    <w:basedOn w:val="a1"/>
    <w:qFormat/>
    <w:rsid w:val="00C4037B"/>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hAnsi="Times New Roman"/>
      <w:color w:val="000000"/>
      <w:sz w:val="28"/>
      <w:szCs w:val="24"/>
    </w:rPr>
  </w:style>
  <w:style w:type="paragraph" w:customStyle="1" w:styleId="xl82">
    <w:name w:val="xl82"/>
    <w:basedOn w:val="a1"/>
    <w:qFormat/>
    <w:rsid w:val="00C4037B"/>
    <w:pPr>
      <w:pBdr>
        <w:top w:val="single" w:sz="4" w:space="0" w:color="000000"/>
        <w:left w:val="single" w:sz="4" w:space="0" w:color="000000"/>
        <w:bottom w:val="single" w:sz="4" w:space="0" w:color="000000"/>
        <w:right w:val="single" w:sz="4" w:space="0" w:color="000000"/>
      </w:pBdr>
      <w:spacing w:beforeAutospacing="1" w:afterAutospacing="1" w:line="240" w:lineRule="auto"/>
      <w:jc w:val="both"/>
      <w:textAlignment w:val="center"/>
    </w:pPr>
    <w:rPr>
      <w:rFonts w:ascii="Times New Roman" w:hAnsi="Times New Roman"/>
      <w:color w:val="000000"/>
      <w:sz w:val="28"/>
      <w:szCs w:val="24"/>
    </w:rPr>
  </w:style>
  <w:style w:type="paragraph" w:customStyle="1" w:styleId="xl83">
    <w:name w:val="xl83"/>
    <w:basedOn w:val="a1"/>
    <w:qFormat/>
    <w:rsid w:val="00C4037B"/>
    <w:pPr>
      <w:pBdr>
        <w:top w:val="single" w:sz="4" w:space="0" w:color="000000"/>
        <w:left w:val="single" w:sz="4" w:space="0" w:color="000000"/>
        <w:bottom w:val="single" w:sz="4" w:space="0" w:color="000000"/>
        <w:right w:val="single" w:sz="4" w:space="0" w:color="000000"/>
      </w:pBdr>
      <w:shd w:val="clear" w:color="FFFFCC" w:fill="FFFFFF"/>
      <w:spacing w:beforeAutospacing="1" w:afterAutospacing="1" w:line="240" w:lineRule="auto"/>
      <w:jc w:val="center"/>
      <w:textAlignment w:val="top"/>
    </w:pPr>
    <w:rPr>
      <w:rFonts w:ascii="Times New Roman" w:hAnsi="Times New Roman"/>
      <w:color w:val="000000"/>
      <w:sz w:val="28"/>
      <w:szCs w:val="24"/>
    </w:rPr>
  </w:style>
  <w:style w:type="paragraph" w:customStyle="1" w:styleId="xl84">
    <w:name w:val="xl84"/>
    <w:basedOn w:val="a1"/>
    <w:qFormat/>
    <w:rsid w:val="00C4037B"/>
    <w:pPr>
      <w:pBdr>
        <w:top w:val="single" w:sz="4" w:space="0" w:color="000000"/>
        <w:left w:val="single" w:sz="4" w:space="0" w:color="000000"/>
        <w:bottom w:val="single" w:sz="4" w:space="0" w:color="000000"/>
        <w:right w:val="single" w:sz="4" w:space="0" w:color="000000"/>
      </w:pBdr>
      <w:shd w:val="clear" w:color="FFFFCC" w:fill="FFFFFF"/>
      <w:spacing w:beforeAutospacing="1" w:afterAutospacing="1" w:line="240" w:lineRule="auto"/>
      <w:jc w:val="center"/>
      <w:textAlignment w:val="center"/>
    </w:pPr>
    <w:rPr>
      <w:rFonts w:ascii="Times New Roman" w:hAnsi="Times New Roman"/>
      <w:color w:val="000000"/>
      <w:sz w:val="28"/>
      <w:szCs w:val="24"/>
    </w:rPr>
  </w:style>
  <w:style w:type="paragraph" w:customStyle="1" w:styleId="xl85">
    <w:name w:val="xl85"/>
    <w:basedOn w:val="a1"/>
    <w:qFormat/>
    <w:rsid w:val="00C4037B"/>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jc w:val="center"/>
      <w:textAlignment w:val="top"/>
    </w:pPr>
    <w:rPr>
      <w:rFonts w:ascii="Times New Roman" w:hAnsi="Times New Roman"/>
      <w:color w:val="000000"/>
      <w:sz w:val="28"/>
      <w:szCs w:val="24"/>
    </w:rPr>
  </w:style>
  <w:style w:type="paragraph" w:customStyle="1" w:styleId="315">
    <w:name w:val="Заголовок 31"/>
    <w:basedOn w:val="a1"/>
    <w:next w:val="a1"/>
    <w:uiPriority w:val="9"/>
    <w:unhideWhenUsed/>
    <w:qFormat/>
    <w:rsid w:val="00C4037B"/>
    <w:pPr>
      <w:keepNext/>
      <w:keepLines/>
      <w:spacing w:before="120" w:after="120" w:line="240" w:lineRule="auto"/>
      <w:jc w:val="both"/>
      <w:outlineLvl w:val="2"/>
    </w:pPr>
    <w:rPr>
      <w:rFonts w:ascii="Times New Roman" w:hAnsi="Times New Roman"/>
      <w:bCs/>
      <w:smallCaps/>
      <w:sz w:val="28"/>
      <w:szCs w:val="24"/>
      <w:lang w:eastAsia="en-US"/>
    </w:rPr>
  </w:style>
  <w:style w:type="paragraph" w:customStyle="1" w:styleId="411">
    <w:name w:val="Заголовок 41"/>
    <w:basedOn w:val="a1"/>
    <w:next w:val="a1"/>
    <w:uiPriority w:val="9"/>
    <w:semiHidden/>
    <w:unhideWhenUsed/>
    <w:qFormat/>
    <w:rsid w:val="00C4037B"/>
    <w:pPr>
      <w:keepNext/>
      <w:keepLines/>
      <w:spacing w:before="40" w:after="120" w:line="240" w:lineRule="auto"/>
      <w:jc w:val="both"/>
      <w:outlineLvl w:val="3"/>
    </w:pPr>
    <w:rPr>
      <w:rFonts w:ascii="Calibri Light" w:hAnsi="Calibri Light"/>
      <w:i/>
      <w:iCs/>
      <w:color w:val="2F5496"/>
      <w:sz w:val="28"/>
      <w:szCs w:val="24"/>
      <w:lang w:eastAsia="en-US"/>
    </w:rPr>
  </w:style>
  <w:style w:type="paragraph" w:customStyle="1" w:styleId="510">
    <w:name w:val="Заголовок 51"/>
    <w:basedOn w:val="a1"/>
    <w:next w:val="a1"/>
    <w:uiPriority w:val="9"/>
    <w:semiHidden/>
    <w:unhideWhenUsed/>
    <w:qFormat/>
    <w:rsid w:val="00C4037B"/>
    <w:pPr>
      <w:keepNext/>
      <w:keepLines/>
      <w:spacing w:before="40" w:after="120" w:line="240" w:lineRule="auto"/>
      <w:jc w:val="both"/>
      <w:outlineLvl w:val="4"/>
    </w:pPr>
    <w:rPr>
      <w:rFonts w:ascii="Calibri Light" w:hAnsi="Calibri Light"/>
      <w:color w:val="2F5496"/>
      <w:sz w:val="28"/>
      <w:szCs w:val="24"/>
      <w:lang w:eastAsia="en-US"/>
    </w:rPr>
  </w:style>
  <w:style w:type="paragraph" w:customStyle="1" w:styleId="level1">
    <w:name w:val="level1"/>
    <w:basedOn w:val="a1"/>
    <w:qFormat/>
    <w:rsid w:val="00C4037B"/>
    <w:pPr>
      <w:spacing w:beforeAutospacing="1" w:afterAutospacing="1" w:line="240" w:lineRule="auto"/>
      <w:jc w:val="both"/>
    </w:pPr>
    <w:rPr>
      <w:rFonts w:ascii="Times New Roman" w:hAnsi="Times New Roman"/>
      <w:sz w:val="28"/>
      <w:szCs w:val="24"/>
    </w:rPr>
  </w:style>
  <w:style w:type="paragraph" w:customStyle="1" w:styleId="1ff1">
    <w:name w:val="Название объекта1"/>
    <w:basedOn w:val="a1"/>
    <w:qFormat/>
    <w:rsid w:val="00C4037B"/>
    <w:pPr>
      <w:widowControl w:val="0"/>
      <w:suppressLineNumbers/>
      <w:spacing w:before="120" w:after="120"/>
      <w:jc w:val="both"/>
    </w:pPr>
    <w:rPr>
      <w:rFonts w:eastAsia="Calibri" w:cs="Mangal"/>
      <w:i/>
      <w:iCs/>
      <w:sz w:val="28"/>
      <w:szCs w:val="24"/>
      <w:lang w:val="en-US" w:eastAsia="ar-SA"/>
    </w:rPr>
  </w:style>
  <w:style w:type="paragraph" w:customStyle="1" w:styleId="user4">
    <w:name w:val="Содержимое таблицы (user)"/>
    <w:basedOn w:val="a1"/>
    <w:qFormat/>
    <w:rsid w:val="00C4037B"/>
    <w:pPr>
      <w:widowControl w:val="0"/>
      <w:suppressLineNumbers/>
      <w:spacing w:before="120"/>
      <w:jc w:val="both"/>
    </w:pPr>
    <w:rPr>
      <w:rFonts w:eastAsia="Calibri"/>
      <w:lang w:val="en-US" w:eastAsia="ar-SA"/>
    </w:rPr>
  </w:style>
  <w:style w:type="paragraph" w:customStyle="1" w:styleId="user5">
    <w:name w:val="Заголовок таблицы (user)"/>
    <w:basedOn w:val="user4"/>
    <w:qFormat/>
    <w:rsid w:val="00C4037B"/>
    <w:pPr>
      <w:jc w:val="center"/>
    </w:pPr>
    <w:rPr>
      <w:b/>
      <w:bCs/>
    </w:rPr>
  </w:style>
  <w:style w:type="paragraph" w:customStyle="1" w:styleId="font5">
    <w:name w:val="font5"/>
    <w:basedOn w:val="a1"/>
    <w:qFormat/>
    <w:rsid w:val="00C4037B"/>
    <w:pPr>
      <w:spacing w:beforeAutospacing="1" w:afterAutospacing="1" w:line="240" w:lineRule="auto"/>
      <w:jc w:val="both"/>
    </w:pPr>
    <w:rPr>
      <w:rFonts w:ascii="Times New Roman" w:hAnsi="Times New Roman"/>
      <w:b/>
      <w:bCs/>
      <w:color w:val="000000"/>
      <w:sz w:val="28"/>
      <w:szCs w:val="24"/>
    </w:rPr>
  </w:style>
  <w:style w:type="paragraph" w:customStyle="1" w:styleId="xl63">
    <w:name w:val="xl63"/>
    <w:basedOn w:val="a1"/>
    <w:qFormat/>
    <w:rsid w:val="00C4037B"/>
    <w:pPr>
      <w:pBdr>
        <w:top w:val="single" w:sz="8" w:space="0" w:color="000000"/>
        <w:left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hAnsi="Times New Roman"/>
      <w:b/>
      <w:bCs/>
      <w:sz w:val="28"/>
      <w:szCs w:val="24"/>
    </w:rPr>
  </w:style>
  <w:style w:type="paragraph" w:customStyle="1" w:styleId="xl64">
    <w:name w:val="xl64"/>
    <w:basedOn w:val="a1"/>
    <w:qFormat/>
    <w:rsid w:val="00C4037B"/>
    <w:pPr>
      <w:pBdr>
        <w:top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hAnsi="Times New Roman"/>
      <w:b/>
      <w:bCs/>
      <w:color w:val="000000"/>
      <w:sz w:val="28"/>
      <w:szCs w:val="24"/>
    </w:rPr>
  </w:style>
  <w:style w:type="paragraph" w:styleId="afff1">
    <w:name w:val="endnote text"/>
    <w:basedOn w:val="a1"/>
    <w:link w:val="afff0"/>
    <w:uiPriority w:val="99"/>
    <w:unhideWhenUsed/>
    <w:rsid w:val="00C4037B"/>
    <w:pPr>
      <w:spacing w:before="120" w:after="120" w:line="240" w:lineRule="auto"/>
      <w:jc w:val="both"/>
    </w:pPr>
    <w:rPr>
      <w:rFonts w:ascii="Times New Roman" w:hAnsi="Times New Roman"/>
      <w:sz w:val="20"/>
      <w:szCs w:val="20"/>
    </w:rPr>
  </w:style>
  <w:style w:type="paragraph" w:customStyle="1" w:styleId="BCHeading1">
    <w:name w:val="BC Heading 1"/>
    <w:basedOn w:val="13"/>
    <w:qFormat/>
    <w:rsid w:val="00C4037B"/>
    <w:pPr>
      <w:keepLines/>
      <w:pageBreakBefore/>
      <w:spacing w:after="360"/>
      <w:jc w:val="both"/>
    </w:pPr>
    <w:rPr>
      <w:rFonts w:ascii="Arial" w:hAnsi="Arial" w:cs="Arial"/>
      <w:bCs/>
      <w:color w:val="00000A"/>
      <w:sz w:val="32"/>
      <w:szCs w:val="32"/>
      <w:lang w:eastAsia="en-US"/>
    </w:rPr>
  </w:style>
  <w:style w:type="paragraph" w:customStyle="1" w:styleId="12">
    <w:name w:val="Раздел 1"/>
    <w:uiPriority w:val="99"/>
    <w:qFormat/>
    <w:rsid w:val="00C4037B"/>
    <w:pPr>
      <w:keepNext/>
      <w:pageBreakBefore/>
      <w:widowControl w:val="0"/>
      <w:numPr>
        <w:numId w:val="21"/>
      </w:numPr>
      <w:overflowPunct w:val="0"/>
      <w:spacing w:before="240" w:after="120" w:line="264" w:lineRule="auto"/>
      <w:jc w:val="center"/>
      <w:outlineLvl w:val="1"/>
    </w:pPr>
    <w:rPr>
      <w:rFonts w:ascii="Times New Roman" w:eastAsia="Arial Unicode MS" w:hAnsi="Times New Roman" w:cs="Arial Unicode MS"/>
      <w:b/>
      <w:bCs/>
      <w:caps/>
      <w:color w:val="00000A"/>
      <w:sz w:val="24"/>
      <w:szCs w:val="28"/>
      <w:lang w:eastAsia="hi-IN" w:bidi="hi-IN"/>
    </w:rPr>
  </w:style>
  <w:style w:type="paragraph" w:customStyle="1" w:styleId="2f7">
    <w:name w:val="Раздел 2"/>
    <w:basedOn w:val="12"/>
    <w:autoRedefine/>
    <w:uiPriority w:val="99"/>
    <w:qFormat/>
    <w:rsid w:val="00C4037B"/>
    <w:pPr>
      <w:pageBreakBefore w:val="0"/>
      <w:tabs>
        <w:tab w:val="left" w:pos="993"/>
      </w:tabs>
      <w:spacing w:before="0" w:after="0" w:line="23" w:lineRule="atLeast"/>
    </w:pPr>
    <w:rPr>
      <w:rFonts w:eastAsia="Times New Roman" w:cs="Times New Roman"/>
      <w:iCs/>
      <w:caps w:val="0"/>
      <w:color w:val="auto"/>
      <w:szCs w:val="24"/>
      <w:lang w:eastAsia="ru-RU" w:bidi="ar-SA"/>
    </w:rPr>
  </w:style>
  <w:style w:type="numbering" w:customStyle="1" w:styleId="user6">
    <w:name w:val="Без списка (user)"/>
    <w:uiPriority w:val="99"/>
    <w:semiHidden/>
    <w:unhideWhenUsed/>
    <w:qFormat/>
  </w:style>
  <w:style w:type="numbering" w:customStyle="1" w:styleId="1ff2">
    <w:name w:val="Нет списка1"/>
    <w:uiPriority w:val="99"/>
    <w:semiHidden/>
    <w:unhideWhenUsed/>
    <w:qFormat/>
    <w:rsid w:val="002659EB"/>
  </w:style>
  <w:style w:type="numbering" w:customStyle="1" w:styleId="2f8">
    <w:name w:val="Нет списка2"/>
    <w:uiPriority w:val="99"/>
    <w:semiHidden/>
    <w:unhideWhenUsed/>
    <w:qFormat/>
    <w:rsid w:val="00CB57AD"/>
  </w:style>
  <w:style w:type="numbering" w:customStyle="1" w:styleId="112">
    <w:name w:val="Нет списка11"/>
    <w:uiPriority w:val="99"/>
    <w:semiHidden/>
    <w:unhideWhenUsed/>
    <w:qFormat/>
    <w:rsid w:val="00CB57AD"/>
  </w:style>
  <w:style w:type="numbering" w:customStyle="1" w:styleId="1110">
    <w:name w:val="Нет списка111"/>
    <w:uiPriority w:val="99"/>
    <w:semiHidden/>
    <w:unhideWhenUsed/>
    <w:qFormat/>
    <w:rsid w:val="00CB57AD"/>
  </w:style>
  <w:style w:type="numbering" w:customStyle="1" w:styleId="214">
    <w:name w:val="Нет списка21"/>
    <w:uiPriority w:val="99"/>
    <w:semiHidden/>
    <w:unhideWhenUsed/>
    <w:qFormat/>
    <w:rsid w:val="00CB57AD"/>
  </w:style>
  <w:style w:type="numbering" w:customStyle="1" w:styleId="120">
    <w:name w:val="Нет списка12"/>
    <w:uiPriority w:val="99"/>
    <w:semiHidden/>
    <w:unhideWhenUsed/>
    <w:qFormat/>
    <w:rsid w:val="00CB57AD"/>
  </w:style>
  <w:style w:type="numbering" w:customStyle="1" w:styleId="3c">
    <w:name w:val="Нет списка3"/>
    <w:semiHidden/>
    <w:qFormat/>
    <w:rsid w:val="00F41D72"/>
  </w:style>
  <w:style w:type="numbering" w:customStyle="1" w:styleId="131">
    <w:name w:val="Нет списка13"/>
    <w:uiPriority w:val="99"/>
    <w:semiHidden/>
    <w:unhideWhenUsed/>
    <w:qFormat/>
    <w:rsid w:val="00F41D72"/>
  </w:style>
  <w:style w:type="numbering" w:customStyle="1" w:styleId="1120">
    <w:name w:val="Нет списка112"/>
    <w:uiPriority w:val="99"/>
    <w:semiHidden/>
    <w:unhideWhenUsed/>
    <w:qFormat/>
    <w:rsid w:val="00F41D72"/>
  </w:style>
  <w:style w:type="numbering" w:customStyle="1" w:styleId="1111">
    <w:name w:val="Нет списка1111"/>
    <w:uiPriority w:val="99"/>
    <w:semiHidden/>
    <w:unhideWhenUsed/>
    <w:qFormat/>
    <w:rsid w:val="00F41D72"/>
  </w:style>
  <w:style w:type="numbering" w:customStyle="1" w:styleId="222">
    <w:name w:val="Нет списка22"/>
    <w:uiPriority w:val="99"/>
    <w:semiHidden/>
    <w:unhideWhenUsed/>
    <w:qFormat/>
    <w:rsid w:val="00F41D72"/>
  </w:style>
  <w:style w:type="numbering" w:customStyle="1" w:styleId="316">
    <w:name w:val="Нет списка31"/>
    <w:uiPriority w:val="99"/>
    <w:semiHidden/>
    <w:unhideWhenUsed/>
    <w:qFormat/>
    <w:rsid w:val="00F41D72"/>
  </w:style>
  <w:style w:type="numbering" w:customStyle="1" w:styleId="121">
    <w:name w:val="Нет списка121"/>
    <w:uiPriority w:val="99"/>
    <w:semiHidden/>
    <w:unhideWhenUsed/>
    <w:qFormat/>
    <w:rsid w:val="00F41D72"/>
  </w:style>
  <w:style w:type="numbering" w:customStyle="1" w:styleId="46">
    <w:name w:val="Нет списка4"/>
    <w:uiPriority w:val="99"/>
    <w:semiHidden/>
    <w:unhideWhenUsed/>
    <w:qFormat/>
    <w:rsid w:val="00A3682C"/>
  </w:style>
  <w:style w:type="numbering" w:customStyle="1" w:styleId="140">
    <w:name w:val="Нет списка14"/>
    <w:uiPriority w:val="99"/>
    <w:semiHidden/>
    <w:unhideWhenUsed/>
    <w:qFormat/>
    <w:rsid w:val="00A3682C"/>
  </w:style>
  <w:style w:type="numbering" w:customStyle="1" w:styleId="113">
    <w:name w:val="Нет списка113"/>
    <w:uiPriority w:val="99"/>
    <w:semiHidden/>
    <w:unhideWhenUsed/>
    <w:qFormat/>
    <w:rsid w:val="00A3682C"/>
  </w:style>
  <w:style w:type="numbering" w:customStyle="1" w:styleId="230">
    <w:name w:val="Нет списка23"/>
    <w:uiPriority w:val="99"/>
    <w:semiHidden/>
    <w:unhideWhenUsed/>
    <w:qFormat/>
    <w:rsid w:val="00A3682C"/>
  </w:style>
  <w:style w:type="numbering" w:customStyle="1" w:styleId="55">
    <w:name w:val="Нет списка5"/>
    <w:uiPriority w:val="99"/>
    <w:semiHidden/>
    <w:unhideWhenUsed/>
    <w:qFormat/>
    <w:rsid w:val="00C4037B"/>
  </w:style>
  <w:style w:type="numbering" w:customStyle="1" w:styleId="150">
    <w:name w:val="Нет списка15"/>
    <w:uiPriority w:val="99"/>
    <w:semiHidden/>
    <w:unhideWhenUsed/>
    <w:qFormat/>
    <w:rsid w:val="00C4037B"/>
  </w:style>
  <w:style w:type="numbering" w:customStyle="1" w:styleId="240">
    <w:name w:val="Нет списка24"/>
    <w:uiPriority w:val="99"/>
    <w:semiHidden/>
    <w:unhideWhenUsed/>
    <w:qFormat/>
    <w:rsid w:val="00C4037B"/>
  </w:style>
  <w:style w:type="numbering" w:customStyle="1" w:styleId="114">
    <w:name w:val="Нет списка114"/>
    <w:uiPriority w:val="99"/>
    <w:semiHidden/>
    <w:unhideWhenUsed/>
    <w:qFormat/>
    <w:rsid w:val="00C4037B"/>
  </w:style>
  <w:style w:type="numbering" w:customStyle="1" w:styleId="322">
    <w:name w:val="Нет списка32"/>
    <w:uiPriority w:val="99"/>
    <w:semiHidden/>
    <w:unhideWhenUsed/>
    <w:qFormat/>
    <w:rsid w:val="00C4037B"/>
  </w:style>
  <w:style w:type="numbering" w:customStyle="1" w:styleId="412">
    <w:name w:val="Нет списка41"/>
    <w:uiPriority w:val="99"/>
    <w:semiHidden/>
    <w:unhideWhenUsed/>
    <w:qFormat/>
    <w:rsid w:val="00C4037B"/>
  </w:style>
  <w:style w:type="numbering" w:customStyle="1" w:styleId="511">
    <w:name w:val="Нет списка51"/>
    <w:uiPriority w:val="99"/>
    <w:semiHidden/>
    <w:unhideWhenUsed/>
    <w:qFormat/>
    <w:rsid w:val="00C4037B"/>
  </w:style>
  <w:style w:type="numbering" w:customStyle="1" w:styleId="1ff3">
    <w:name w:val="Текущий список1"/>
    <w:uiPriority w:val="99"/>
    <w:qFormat/>
    <w:rsid w:val="00C4037B"/>
  </w:style>
  <w:style w:type="numbering" w:customStyle="1" w:styleId="2f9">
    <w:name w:val="Текущий список2"/>
    <w:uiPriority w:val="99"/>
    <w:qFormat/>
    <w:rsid w:val="00C4037B"/>
  </w:style>
  <w:style w:type="numbering" w:customStyle="1" w:styleId="3d">
    <w:name w:val="Текущий список3"/>
    <w:uiPriority w:val="99"/>
    <w:qFormat/>
    <w:rsid w:val="00C4037B"/>
  </w:style>
  <w:style w:type="numbering" w:customStyle="1" w:styleId="1112">
    <w:name w:val="Нет списка1112"/>
    <w:uiPriority w:val="99"/>
    <w:semiHidden/>
    <w:unhideWhenUsed/>
    <w:qFormat/>
    <w:rsid w:val="00C4037B"/>
  </w:style>
  <w:style w:type="numbering" w:customStyle="1" w:styleId="2110">
    <w:name w:val="Нет списка211"/>
    <w:uiPriority w:val="99"/>
    <w:semiHidden/>
    <w:unhideWhenUsed/>
    <w:qFormat/>
    <w:rsid w:val="00C4037B"/>
  </w:style>
  <w:style w:type="numbering" w:customStyle="1" w:styleId="122">
    <w:name w:val="Нет списка122"/>
    <w:uiPriority w:val="99"/>
    <w:semiHidden/>
    <w:unhideWhenUsed/>
    <w:qFormat/>
    <w:rsid w:val="00C4037B"/>
  </w:style>
  <w:style w:type="numbering" w:customStyle="1" w:styleId="1310">
    <w:name w:val="Нет списка131"/>
    <w:uiPriority w:val="99"/>
    <w:semiHidden/>
    <w:unhideWhenUsed/>
    <w:qFormat/>
    <w:rsid w:val="00C4037B"/>
  </w:style>
  <w:style w:type="numbering" w:customStyle="1" w:styleId="1121">
    <w:name w:val="Нет списка1121"/>
    <w:uiPriority w:val="99"/>
    <w:semiHidden/>
    <w:unhideWhenUsed/>
    <w:qFormat/>
    <w:rsid w:val="00C4037B"/>
  </w:style>
  <w:style w:type="numbering" w:customStyle="1" w:styleId="11111">
    <w:name w:val="Нет списка11111"/>
    <w:uiPriority w:val="99"/>
    <w:semiHidden/>
    <w:unhideWhenUsed/>
    <w:qFormat/>
    <w:rsid w:val="00C4037B"/>
  </w:style>
  <w:style w:type="numbering" w:customStyle="1" w:styleId="2210">
    <w:name w:val="Нет списка221"/>
    <w:uiPriority w:val="99"/>
    <w:semiHidden/>
    <w:unhideWhenUsed/>
    <w:qFormat/>
    <w:rsid w:val="00C4037B"/>
  </w:style>
  <w:style w:type="numbering" w:customStyle="1" w:styleId="3110">
    <w:name w:val="Нет списка311"/>
    <w:uiPriority w:val="99"/>
    <w:semiHidden/>
    <w:unhideWhenUsed/>
    <w:qFormat/>
    <w:rsid w:val="00C4037B"/>
  </w:style>
  <w:style w:type="numbering" w:customStyle="1" w:styleId="1211">
    <w:name w:val="Нет списка1211"/>
    <w:uiPriority w:val="99"/>
    <w:semiHidden/>
    <w:unhideWhenUsed/>
    <w:qFormat/>
    <w:rsid w:val="00C4037B"/>
  </w:style>
  <w:style w:type="numbering" w:customStyle="1" w:styleId="141">
    <w:name w:val="Нет списка141"/>
    <w:uiPriority w:val="99"/>
    <w:semiHidden/>
    <w:unhideWhenUsed/>
    <w:qFormat/>
    <w:rsid w:val="00C4037B"/>
  </w:style>
  <w:style w:type="numbering" w:customStyle="1" w:styleId="1131">
    <w:name w:val="Нет списка1131"/>
    <w:uiPriority w:val="99"/>
    <w:semiHidden/>
    <w:unhideWhenUsed/>
    <w:qFormat/>
    <w:rsid w:val="00C4037B"/>
  </w:style>
  <w:style w:type="numbering" w:customStyle="1" w:styleId="231">
    <w:name w:val="Нет списка231"/>
    <w:uiPriority w:val="99"/>
    <w:semiHidden/>
    <w:unhideWhenUsed/>
    <w:qFormat/>
    <w:rsid w:val="00C4037B"/>
  </w:style>
  <w:style w:type="numbering" w:customStyle="1" w:styleId="151">
    <w:name w:val="Нет списка151"/>
    <w:uiPriority w:val="99"/>
    <w:semiHidden/>
    <w:unhideWhenUsed/>
    <w:qFormat/>
    <w:rsid w:val="00C4037B"/>
  </w:style>
  <w:style w:type="numbering" w:customStyle="1" w:styleId="241">
    <w:name w:val="Нет списка241"/>
    <w:uiPriority w:val="99"/>
    <w:semiHidden/>
    <w:unhideWhenUsed/>
    <w:qFormat/>
    <w:rsid w:val="00C4037B"/>
  </w:style>
  <w:style w:type="numbering" w:customStyle="1" w:styleId="1141">
    <w:name w:val="Нет списка1141"/>
    <w:uiPriority w:val="99"/>
    <w:semiHidden/>
    <w:unhideWhenUsed/>
    <w:qFormat/>
    <w:rsid w:val="00C4037B"/>
  </w:style>
  <w:style w:type="numbering" w:customStyle="1" w:styleId="3210">
    <w:name w:val="Нет списка321"/>
    <w:uiPriority w:val="99"/>
    <w:semiHidden/>
    <w:unhideWhenUsed/>
    <w:qFormat/>
    <w:rsid w:val="00C4037B"/>
  </w:style>
  <w:style w:type="numbering" w:customStyle="1" w:styleId="4110">
    <w:name w:val="Нет списка411"/>
    <w:uiPriority w:val="99"/>
    <w:semiHidden/>
    <w:unhideWhenUsed/>
    <w:qFormat/>
    <w:rsid w:val="00C4037B"/>
  </w:style>
  <w:style w:type="numbering" w:customStyle="1" w:styleId="5110">
    <w:name w:val="Нет списка511"/>
    <w:uiPriority w:val="99"/>
    <w:semiHidden/>
    <w:unhideWhenUsed/>
    <w:qFormat/>
    <w:rsid w:val="00C4037B"/>
  </w:style>
  <w:style w:type="table" w:styleId="affff2">
    <w:name w:val="Table Grid"/>
    <w:basedOn w:val="a4"/>
    <w:uiPriority w:val="59"/>
    <w:rsid w:val="008A24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Сетка таблицы1"/>
    <w:basedOn w:val="a4"/>
    <w:uiPriority w:val="39"/>
    <w:rsid w:val="00F41D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1">
    <w:name w:val="Сетка таблицы GR1"/>
    <w:basedOn w:val="a4"/>
    <w:rsid w:val="00C87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етка таблицы2"/>
    <w:basedOn w:val="a4"/>
    <w:uiPriority w:val="59"/>
    <w:rsid w:val="00A3682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4"/>
    <w:uiPriority w:val="99"/>
    <w:rsid w:val="00A36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basedOn w:val="a4"/>
    <w:uiPriority w:val="39"/>
    <w:rsid w:val="00A3682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11">
    <w:name w:val="Сетка таблицы GR11"/>
    <w:basedOn w:val="a4"/>
    <w:rsid w:val="00A36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F2FA2"/>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GR2">
    <w:name w:val="Сетка таблицы GR2"/>
    <w:basedOn w:val="a4"/>
    <w:uiPriority w:val="39"/>
    <w:rsid w:val="00C40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12">
    <w:name w:val="Сетка таблицы GR12"/>
    <w:basedOn w:val="a4"/>
    <w:uiPriority w:val="39"/>
    <w:rsid w:val="00C4037B"/>
    <w:pPr>
      <w:spacing w:before="120" w:after="100" w:line="288"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4"/>
    <w:link w:val="1f1"/>
    <w:uiPriority w:val="59"/>
    <w:rsid w:val="00C40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4"/>
    <w:uiPriority w:val="39"/>
    <w:rsid w:val="00C40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
    <w:basedOn w:val="a4"/>
    <w:uiPriority w:val="39"/>
    <w:rsid w:val="00C4037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4"/>
    <w:link w:val="29"/>
    <w:uiPriority w:val="39"/>
    <w:rsid w:val="00C40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Таблица-сетка 1 светлая1"/>
    <w:basedOn w:val="a4"/>
    <w:uiPriority w:val="46"/>
    <w:rsid w:val="00C4037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111">
    <w:name w:val="Сетка таблицы GR111"/>
    <w:basedOn w:val="a4"/>
    <w:uiPriority w:val="39"/>
    <w:rsid w:val="00C40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11"/>
    <w:basedOn w:val="a4"/>
    <w:link w:val="-11"/>
    <w:uiPriority w:val="46"/>
    <w:rsid w:val="00C4037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3e">
    <w:name w:val="Сетка таблицы3"/>
    <w:basedOn w:val="a4"/>
    <w:uiPriority w:val="39"/>
    <w:rsid w:val="00C40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4"/>
    <w:uiPriority w:val="39"/>
    <w:rsid w:val="00C40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Таблица-сетка 1 светлая12"/>
    <w:basedOn w:val="a4"/>
    <w:uiPriority w:val="46"/>
    <w:rsid w:val="00C4037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6">
    <w:name w:val="Сетка таблицы5"/>
    <w:basedOn w:val="a4"/>
    <w:uiPriority w:val="39"/>
    <w:rsid w:val="00C4037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C4037B"/>
    <w:rPr>
      <w:sz w:val="28"/>
      <w:szCs w:val="28"/>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42C24-3D0D-4012-867F-94AA48A57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6456</Words>
  <Characters>36801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Медведев Вячеслав Евгеньевич</cp:lastModifiedBy>
  <cp:revision>3</cp:revision>
  <cp:lastPrinted>2026-05-04T08:29:00Z</cp:lastPrinted>
  <dcterms:created xsi:type="dcterms:W3CDTF">2026-06-18T05:50:00Z</dcterms:created>
  <dcterms:modified xsi:type="dcterms:W3CDTF">2026-06-18T06:07:00Z</dcterms:modified>
  <dc:language>ru-RU</dc:language>
</cp:coreProperties>
</file>